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3C7D3" w14:textId="05819B7E" w:rsidR="009A25FE" w:rsidRPr="00D15079" w:rsidRDefault="00C80DE0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Утверждаю</w:t>
      </w:r>
      <w:r w:rsidR="00D15079" w:rsidRPr="00D15079">
        <w:rPr>
          <w:rFonts w:ascii="Times New Roman" w:hAnsi="Times New Roman" w:cs="Times New Roman"/>
          <w:b/>
          <w:sz w:val="24"/>
          <w:szCs w:val="24"/>
        </w:rPr>
        <w:t>:</w:t>
      </w:r>
    </w:p>
    <w:p w14:paraId="6DF5CD3B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Генеральны</w:t>
      </w:r>
      <w:r w:rsidR="00C80DE0" w:rsidRPr="00D15079">
        <w:rPr>
          <w:rFonts w:ascii="Times New Roman" w:hAnsi="Times New Roman" w:cs="Times New Roman"/>
          <w:b/>
          <w:sz w:val="24"/>
          <w:szCs w:val="24"/>
        </w:rPr>
        <w:t>й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директор</w:t>
      </w:r>
    </w:p>
    <w:p w14:paraId="09CF39B6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ПАО «Мордовская энергосбытовая компания»</w:t>
      </w:r>
    </w:p>
    <w:p w14:paraId="6DE5B688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AD79F8" w14:textId="77777777" w:rsidR="00D15079" w:rsidRPr="00D15079" w:rsidRDefault="00D15079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98812F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______________________/</w:t>
      </w:r>
      <w:r w:rsidR="00EF4EB3" w:rsidRPr="00D15079">
        <w:rPr>
          <w:rFonts w:ascii="Times New Roman" w:hAnsi="Times New Roman" w:cs="Times New Roman"/>
          <w:b/>
          <w:sz w:val="24"/>
          <w:szCs w:val="24"/>
        </w:rPr>
        <w:t>В. А. Лялькин</w:t>
      </w:r>
      <w:r w:rsidRPr="00D15079">
        <w:rPr>
          <w:rFonts w:ascii="Times New Roman" w:hAnsi="Times New Roman" w:cs="Times New Roman"/>
          <w:b/>
          <w:sz w:val="24"/>
          <w:szCs w:val="24"/>
        </w:rPr>
        <w:t>/</w:t>
      </w:r>
    </w:p>
    <w:p w14:paraId="15A0B2A1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0F19A10" w14:textId="2CDFCE5A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«_____»______________20</w:t>
      </w:r>
      <w:r w:rsidR="00885119" w:rsidRPr="00D15079">
        <w:rPr>
          <w:rFonts w:ascii="Times New Roman" w:hAnsi="Times New Roman" w:cs="Times New Roman"/>
          <w:b/>
          <w:sz w:val="24"/>
          <w:szCs w:val="24"/>
        </w:rPr>
        <w:t>2</w:t>
      </w:r>
      <w:r w:rsidR="006920F2">
        <w:rPr>
          <w:rFonts w:ascii="Times New Roman" w:hAnsi="Times New Roman" w:cs="Times New Roman"/>
          <w:b/>
          <w:sz w:val="24"/>
          <w:szCs w:val="24"/>
        </w:rPr>
        <w:t>3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5FB02DE7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DEBCF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AC2576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2601B8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CF897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97F5D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17E9B5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D6CD7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F554C5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1B9D3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2863B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46738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9D36D" w14:textId="77777777" w:rsidR="00D15079" w:rsidRPr="009F32C9" w:rsidRDefault="00D15079" w:rsidP="00D15079">
      <w:pPr>
        <w:pStyle w:val="1"/>
        <w:spacing w:before="0" w:after="0"/>
      </w:pPr>
      <w:r w:rsidRPr="009F32C9">
        <w:t>Паспорт инвестиционного проекта</w:t>
      </w:r>
    </w:p>
    <w:p w14:paraId="19DBE13F" w14:textId="77777777" w:rsidR="00AF3827" w:rsidRPr="00D15079" w:rsidRDefault="005154C1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ПАО «Мордовская энергосбытовая компания»</w:t>
      </w:r>
    </w:p>
    <w:p w14:paraId="235CFD8A" w14:textId="77777777" w:rsidR="005A3E52" w:rsidRPr="00D15079" w:rsidRDefault="005A3E5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774DD5" w14:textId="77777777" w:rsidR="005A3E52" w:rsidRPr="00D15079" w:rsidRDefault="00AF3827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«</w:t>
      </w:r>
      <w:r w:rsidR="005A3E52" w:rsidRPr="00D15079">
        <w:rPr>
          <w:rFonts w:ascii="Times New Roman" w:hAnsi="Times New Roman" w:cs="Times New Roman"/>
          <w:sz w:val="24"/>
          <w:szCs w:val="24"/>
        </w:rPr>
        <w:t>Создание интеллектуальной системы учета (ИСУ), класс напряжения 0,22 (0,4) кВ</w:t>
      </w:r>
    </w:p>
    <w:p w14:paraId="18F1AEC9" w14:textId="1C1A17FD" w:rsidR="00AF3827" w:rsidRPr="00D15079" w:rsidRDefault="005A3E52" w:rsidP="00D15079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многоквартирном доме (МКД), в соответствии с Федеральным законом</w:t>
      </w:r>
      <w:r w:rsidR="00766478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от 27.12.2018 </w:t>
      </w:r>
      <w:r w:rsidR="008A0823" w:rsidRPr="00D15079">
        <w:rPr>
          <w:rFonts w:ascii="Times New Roman" w:hAnsi="Times New Roman" w:cs="Times New Roman"/>
          <w:sz w:val="24"/>
          <w:szCs w:val="24"/>
        </w:rPr>
        <w:t>№</w:t>
      </w:r>
      <w:r w:rsidR="00D15079" w:rsidRPr="00D15079">
        <w:rPr>
          <w:rFonts w:ascii="Times New Roman" w:hAnsi="Times New Roman" w:cs="Times New Roman"/>
          <w:sz w:val="24"/>
          <w:szCs w:val="24"/>
        </w:rPr>
        <w:t> </w:t>
      </w:r>
      <w:r w:rsidRPr="00D15079">
        <w:rPr>
          <w:rFonts w:ascii="Times New Roman" w:hAnsi="Times New Roman" w:cs="Times New Roman"/>
          <w:sz w:val="24"/>
          <w:szCs w:val="24"/>
        </w:rPr>
        <w:t>522-ФЗ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</w:t>
      </w:r>
      <w:r w:rsidR="00AF3827" w:rsidRPr="00D15079">
        <w:rPr>
          <w:rFonts w:ascii="Times New Roman" w:hAnsi="Times New Roman" w:cs="Times New Roman"/>
          <w:sz w:val="24"/>
          <w:szCs w:val="24"/>
        </w:rPr>
        <w:t>»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D3661D">
        <w:rPr>
          <w:rFonts w:ascii="Times New Roman" w:hAnsi="Times New Roman" w:cs="Times New Roman"/>
          <w:sz w:val="24"/>
          <w:szCs w:val="24"/>
        </w:rPr>
        <w:t>2023 г.</w:t>
      </w:r>
    </w:p>
    <w:p w14:paraId="0ACB16A9" w14:textId="77777777" w:rsidR="00AF3827" w:rsidRPr="00D15079" w:rsidRDefault="00AF3827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31095E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4128EC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BD46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A0583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45BC4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153BC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960B91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46A353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F48557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AC1A7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7F57F6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5E5C5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089B77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4110BB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B8A0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A51C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004472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4E7446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CF775F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35E76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BC4BC" w14:textId="77777777" w:rsidR="00457508" w:rsidRPr="00D15079" w:rsidRDefault="00457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E7416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C4F5D7" w14:textId="77777777" w:rsidR="00BB20B1" w:rsidRPr="00D15079" w:rsidRDefault="00BB2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828BF" w14:textId="77777777" w:rsidR="006A14B6" w:rsidRPr="00D15079" w:rsidRDefault="006A14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E01A1A" w14:textId="77777777" w:rsidR="00233002" w:rsidRDefault="00233002" w:rsidP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г. Саранск</w:t>
      </w:r>
    </w:p>
    <w:p w14:paraId="3A4A79E4" w14:textId="77777777" w:rsidR="00D15079" w:rsidRPr="00D15079" w:rsidRDefault="00D15079" w:rsidP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FD59B" w14:textId="291EB3EE" w:rsidR="00D15079" w:rsidRDefault="00233002" w:rsidP="00044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20</w:t>
      </w:r>
      <w:r w:rsidR="00885119" w:rsidRPr="00D15079">
        <w:rPr>
          <w:rFonts w:ascii="Times New Roman" w:hAnsi="Times New Roman" w:cs="Times New Roman"/>
          <w:b/>
          <w:sz w:val="24"/>
          <w:szCs w:val="24"/>
        </w:rPr>
        <w:t>2</w:t>
      </w:r>
      <w:r w:rsidR="006920F2">
        <w:rPr>
          <w:rFonts w:ascii="Times New Roman" w:hAnsi="Times New Roman" w:cs="Times New Roman"/>
          <w:b/>
          <w:sz w:val="24"/>
          <w:szCs w:val="24"/>
        </w:rPr>
        <w:t>3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D1507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EA3987" w14:textId="77777777" w:rsidR="00E90BAB" w:rsidRPr="00D15079" w:rsidRDefault="00E90BAB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lastRenderedPageBreak/>
        <w:t>Используемые сокращения</w:t>
      </w:r>
    </w:p>
    <w:p w14:paraId="44C6FCEE" w14:textId="43F2ED7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ИВКЭ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информационно-вычислительный комплекс электроустановки</w:t>
      </w:r>
    </w:p>
    <w:p w14:paraId="20E1FD32" w14:textId="793A409E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ИИК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информационно измерительный комплекс (ИИК) точки учета/поставки</w:t>
      </w:r>
    </w:p>
    <w:p w14:paraId="18BB2CA0" w14:textId="5838293E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индивидуальный прибор учета</w:t>
      </w:r>
    </w:p>
    <w:p w14:paraId="5FABB836" w14:textId="0D28A2F8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ИСУ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интеллектуальная система учета</w:t>
      </w:r>
    </w:p>
    <w:p w14:paraId="59C6D166" w14:textId="77777777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ИСУ МКД - наименование инвестиционного проекта</w:t>
      </w:r>
    </w:p>
    <w:p w14:paraId="3B5C1178" w14:textId="161367C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МКД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многоквартирный дом</w:t>
      </w:r>
    </w:p>
    <w:p w14:paraId="5616F325" w14:textId="79E2B12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ОДПУ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общедомовой прибор учета</w:t>
      </w:r>
    </w:p>
    <w:p w14:paraId="13341668" w14:textId="39A74AC8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прибор учета</w:t>
      </w:r>
    </w:p>
    <w:p w14:paraId="692E5593" w14:textId="698BA61D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РУ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распределительное устройство</w:t>
      </w:r>
    </w:p>
    <w:p w14:paraId="2073ADC0" w14:textId="676E0AB3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ТТ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трансформатор тока</w:t>
      </w:r>
    </w:p>
    <w:p w14:paraId="10DD4F9B" w14:textId="10BECD4B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УНЦ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укрупненные нормативы цен</w:t>
      </w:r>
      <w:r w:rsidR="005E0A7B">
        <w:rPr>
          <w:rFonts w:ascii="Times New Roman" w:hAnsi="Times New Roman" w:cs="Times New Roman"/>
          <w:sz w:val="24"/>
          <w:szCs w:val="24"/>
        </w:rPr>
        <w:t>.</w:t>
      </w:r>
    </w:p>
    <w:p w14:paraId="52ED1A99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C3788FB" w14:textId="0E196F47" w:rsidR="00D40E12" w:rsidRPr="00D15079" w:rsidRDefault="00D40E12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Наименование инвестиционного проекта.</w:t>
      </w:r>
    </w:p>
    <w:p w14:paraId="298EFEF2" w14:textId="109B30C1" w:rsidR="00D40E12" w:rsidRDefault="005A3E52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Создание интеллектуальной системы учета (ИСУ), класс напряжения 0,22 (0,4) кВ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в многоквартирном доме (МКД), в соответствии с Федеральным законом от 27.12.2018 </w:t>
      </w:r>
      <w:r w:rsidR="008A0823" w:rsidRPr="00D15079">
        <w:rPr>
          <w:rFonts w:ascii="Times New Roman" w:hAnsi="Times New Roman" w:cs="Times New Roman"/>
          <w:sz w:val="24"/>
          <w:szCs w:val="24"/>
        </w:rPr>
        <w:t>№</w:t>
      </w:r>
      <w:r w:rsidRPr="00D15079">
        <w:rPr>
          <w:rFonts w:ascii="Times New Roman" w:hAnsi="Times New Roman" w:cs="Times New Roman"/>
          <w:sz w:val="24"/>
          <w:szCs w:val="24"/>
        </w:rPr>
        <w:t>522-ФЗ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90BAB" w:rsidRPr="00D15079">
        <w:rPr>
          <w:rFonts w:ascii="Times New Roman" w:hAnsi="Times New Roman" w:cs="Times New Roman"/>
          <w:sz w:val="24"/>
          <w:szCs w:val="24"/>
        </w:rPr>
        <w:t xml:space="preserve">ПАО «Мордовская энергосбытовая компания» </w:t>
      </w:r>
      <w:r w:rsidR="00D15079">
        <w:rPr>
          <w:rFonts w:ascii="Times New Roman" w:hAnsi="Times New Roman" w:cs="Times New Roman"/>
          <w:sz w:val="24"/>
          <w:szCs w:val="24"/>
        </w:rPr>
        <w:t>2023 г.</w:t>
      </w:r>
      <w:r w:rsidRPr="00D15079">
        <w:rPr>
          <w:rFonts w:ascii="Times New Roman" w:hAnsi="Times New Roman" w:cs="Times New Roman"/>
          <w:sz w:val="24"/>
          <w:szCs w:val="24"/>
        </w:rPr>
        <w:t>»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0E26F6" w:rsidRPr="00D15079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8A0823" w:rsidRPr="00D15079">
        <w:rPr>
          <w:rFonts w:ascii="Times New Roman" w:hAnsi="Times New Roman" w:cs="Times New Roman"/>
          <w:sz w:val="24"/>
          <w:szCs w:val="24"/>
        </w:rPr>
        <w:t>ИСУ МКД</w:t>
      </w:r>
      <w:r w:rsidR="000E26F6" w:rsidRPr="00D15079">
        <w:rPr>
          <w:rFonts w:ascii="Times New Roman" w:hAnsi="Times New Roman" w:cs="Times New Roman"/>
          <w:sz w:val="24"/>
          <w:szCs w:val="24"/>
        </w:rPr>
        <w:t>)</w:t>
      </w:r>
      <w:r w:rsidR="00D15079">
        <w:rPr>
          <w:rFonts w:ascii="Times New Roman" w:hAnsi="Times New Roman" w:cs="Times New Roman"/>
          <w:sz w:val="24"/>
          <w:szCs w:val="24"/>
        </w:rPr>
        <w:t>.</w:t>
      </w:r>
    </w:p>
    <w:p w14:paraId="6D224256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DD743D5" w14:textId="7D33FB80" w:rsidR="000E1AD6" w:rsidRPr="00D15079" w:rsidRDefault="000E1AD6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Идентиф</w:t>
      </w:r>
      <w:r w:rsidR="00D15079">
        <w:rPr>
          <w:rFonts w:ascii="Times New Roman" w:hAnsi="Times New Roman" w:cs="Times New Roman"/>
          <w:b/>
          <w:sz w:val="24"/>
          <w:szCs w:val="24"/>
        </w:rPr>
        <w:t>икатор инвестиционного проекта</w:t>
      </w:r>
    </w:p>
    <w:p w14:paraId="76522BE0" w14:textId="0534F295" w:rsidR="006D06D2" w:rsidRDefault="00FB4C63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К_MESK07</w:t>
      </w:r>
    </w:p>
    <w:p w14:paraId="5657C684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96A26FC" w14:textId="77777777" w:rsidR="00D40E12" w:rsidRPr="00D15079" w:rsidRDefault="00D40E12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Краткое описание инвестиционного проекта.</w:t>
      </w:r>
    </w:p>
    <w:p w14:paraId="08668012" w14:textId="475C74B6" w:rsidR="00FD52D1" w:rsidRPr="00D15079" w:rsidRDefault="007C612A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Проект реализуется в рамках исполнения требований Федерального закона от 27.12.2018 №522-ФЗ и позволит постепенно автоматизировать учет электроэнергии в МКД и создать систему интеллектуального учета электроэнергии по всем точкам учета в МКД</w:t>
      </w:r>
      <w:r w:rsidR="00EA2673">
        <w:rPr>
          <w:rFonts w:ascii="Times New Roman" w:hAnsi="Times New Roman" w:cs="Times New Roman"/>
          <w:sz w:val="24"/>
          <w:szCs w:val="24"/>
        </w:rPr>
        <w:t xml:space="preserve"> в зоне деятельности гарантирующего поставщика</w:t>
      </w:r>
      <w:r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F4BE2F1" w14:textId="430FBA60" w:rsidR="00921BD0" w:rsidRPr="00D15079" w:rsidRDefault="007657A9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ИСУ МКД 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предназначена для организации </w:t>
      </w:r>
      <w:r w:rsidRPr="00D15079">
        <w:rPr>
          <w:rFonts w:ascii="Times New Roman" w:hAnsi="Times New Roman" w:cs="Times New Roman"/>
          <w:sz w:val="24"/>
          <w:szCs w:val="24"/>
        </w:rPr>
        <w:t xml:space="preserve">интеллектуального 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учёта электроэнергии </w:t>
      </w:r>
      <w:r w:rsidR="00106801" w:rsidRPr="00D15079">
        <w:rPr>
          <w:rFonts w:ascii="Times New Roman" w:hAnsi="Times New Roman" w:cs="Times New Roman"/>
          <w:sz w:val="24"/>
          <w:szCs w:val="24"/>
        </w:rPr>
        <w:t>в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многоквартирных дом</w:t>
      </w:r>
      <w:r w:rsidR="00106801" w:rsidRPr="00D15079">
        <w:rPr>
          <w:rFonts w:ascii="Times New Roman" w:hAnsi="Times New Roman" w:cs="Times New Roman"/>
          <w:sz w:val="24"/>
          <w:szCs w:val="24"/>
        </w:rPr>
        <w:t>ах,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позволяющ</w:t>
      </w:r>
      <w:r w:rsidR="00106801" w:rsidRPr="00D15079">
        <w:rPr>
          <w:rFonts w:ascii="Times New Roman" w:hAnsi="Times New Roman" w:cs="Times New Roman"/>
          <w:sz w:val="24"/>
          <w:szCs w:val="24"/>
        </w:rPr>
        <w:t>ая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комплексно решать вопросы по организации вводного (под</w:t>
      </w:r>
      <w:r w:rsidR="00EA2673">
        <w:rPr>
          <w:rFonts w:ascii="Times New Roman" w:hAnsi="Times New Roman" w:cs="Times New Roman"/>
          <w:sz w:val="24"/>
          <w:szCs w:val="24"/>
        </w:rPr>
        <w:t>омового) и поквартирного учёта.</w:t>
      </w:r>
    </w:p>
    <w:p w14:paraId="7D4E1E6D" w14:textId="77777777" w:rsidR="00921BD0" w:rsidRPr="00D15079" w:rsidRDefault="00FA198F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Проект предусматривает</w:t>
      </w:r>
      <w:r w:rsidR="00921BD0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8F2247F" w14:textId="77777777" w:rsidR="00FA198F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з</w:t>
      </w:r>
      <w:r w:rsidR="00921BD0" w:rsidRPr="00D15079">
        <w:rPr>
          <w:rFonts w:ascii="Times New Roman" w:hAnsi="Times New Roman" w:cs="Times New Roman"/>
          <w:sz w:val="24"/>
          <w:szCs w:val="24"/>
        </w:rPr>
        <w:t>амену</w:t>
      </w:r>
      <w:r w:rsidR="00FA198F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C6F015E" w14:textId="03B4CAC6" w:rsidR="00921BD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921BD0" w:rsidRPr="00D15079">
        <w:rPr>
          <w:rFonts w:ascii="Times New Roman" w:hAnsi="Times New Roman" w:cs="Times New Roman"/>
          <w:sz w:val="24"/>
          <w:szCs w:val="24"/>
        </w:rPr>
        <w:t>установленных приборов учета электроэнергии</w:t>
      </w:r>
      <w:r w:rsidR="00E90BAB" w:rsidRPr="00D15079">
        <w:rPr>
          <w:rFonts w:ascii="Times New Roman" w:hAnsi="Times New Roman" w:cs="Times New Roman"/>
          <w:sz w:val="24"/>
          <w:szCs w:val="24"/>
        </w:rPr>
        <w:t>, срок поверки (службы), которых истекает в 2023 год</w:t>
      </w:r>
      <w:r w:rsidR="00EA2673">
        <w:rPr>
          <w:rFonts w:ascii="Times New Roman" w:hAnsi="Times New Roman" w:cs="Times New Roman"/>
          <w:sz w:val="24"/>
          <w:szCs w:val="24"/>
        </w:rPr>
        <w:t>у</w:t>
      </w:r>
      <w:r w:rsidR="00E90BA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B85D5E" w:rsidRPr="00D15079">
        <w:rPr>
          <w:rFonts w:ascii="Times New Roman" w:hAnsi="Times New Roman" w:cs="Times New Roman"/>
          <w:sz w:val="24"/>
          <w:szCs w:val="24"/>
        </w:rPr>
        <w:t>на</w:t>
      </w:r>
      <w:r w:rsidR="00921BD0" w:rsidRPr="00D15079">
        <w:rPr>
          <w:rFonts w:ascii="Times New Roman" w:hAnsi="Times New Roman" w:cs="Times New Roman"/>
          <w:sz w:val="24"/>
          <w:szCs w:val="24"/>
        </w:rPr>
        <w:t xml:space="preserve"> интеллектуальные</w:t>
      </w:r>
      <w:r w:rsidR="00EA2673">
        <w:rPr>
          <w:rFonts w:ascii="Times New Roman" w:hAnsi="Times New Roman" w:cs="Times New Roman"/>
          <w:sz w:val="24"/>
          <w:szCs w:val="24"/>
        </w:rPr>
        <w:t xml:space="preserve"> </w:t>
      </w:r>
      <w:r w:rsidR="00EA2673" w:rsidRPr="00D15079">
        <w:rPr>
          <w:rFonts w:ascii="Times New Roman" w:hAnsi="Times New Roman" w:cs="Times New Roman"/>
          <w:sz w:val="24"/>
          <w:szCs w:val="24"/>
        </w:rPr>
        <w:t>прибор</w:t>
      </w:r>
      <w:r w:rsidR="00EA2673">
        <w:rPr>
          <w:rFonts w:ascii="Times New Roman" w:hAnsi="Times New Roman" w:cs="Times New Roman"/>
          <w:sz w:val="24"/>
          <w:szCs w:val="24"/>
        </w:rPr>
        <w:t>ы</w:t>
      </w:r>
      <w:r w:rsidR="00EA2673" w:rsidRPr="00D15079">
        <w:rPr>
          <w:rFonts w:ascii="Times New Roman" w:hAnsi="Times New Roman" w:cs="Times New Roman"/>
          <w:sz w:val="24"/>
          <w:szCs w:val="24"/>
        </w:rPr>
        <w:t xml:space="preserve"> учета</w:t>
      </w:r>
      <w:r w:rsidR="00921BD0" w:rsidRPr="00D15079">
        <w:rPr>
          <w:rFonts w:ascii="Times New Roman" w:hAnsi="Times New Roman" w:cs="Times New Roman"/>
          <w:sz w:val="24"/>
          <w:szCs w:val="24"/>
        </w:rPr>
        <w:t>;</w:t>
      </w:r>
    </w:p>
    <w:p w14:paraId="099435D7" w14:textId="49D3BA96" w:rsidR="00921BD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921BD0" w:rsidRPr="00D15079">
        <w:rPr>
          <w:rFonts w:ascii="Times New Roman" w:hAnsi="Times New Roman" w:cs="Times New Roman"/>
          <w:sz w:val="24"/>
          <w:szCs w:val="24"/>
        </w:rPr>
        <w:t>автоматических выключателей, пакетных</w:t>
      </w:r>
      <w:r w:rsidR="00781E90" w:rsidRPr="00D15079">
        <w:rPr>
          <w:rFonts w:ascii="Times New Roman" w:hAnsi="Times New Roman" w:cs="Times New Roman"/>
          <w:sz w:val="24"/>
          <w:szCs w:val="24"/>
        </w:rPr>
        <w:t xml:space="preserve"> переключателей, </w:t>
      </w:r>
      <w:r w:rsidR="00921BD0" w:rsidRPr="00D15079">
        <w:rPr>
          <w:rFonts w:ascii="Times New Roman" w:hAnsi="Times New Roman" w:cs="Times New Roman"/>
          <w:sz w:val="24"/>
          <w:szCs w:val="24"/>
        </w:rPr>
        <w:t>соединительных проводов в поэтажных сборках</w:t>
      </w:r>
      <w:r w:rsidR="00253C9B" w:rsidRPr="00D15079">
        <w:rPr>
          <w:rFonts w:ascii="Times New Roman" w:hAnsi="Times New Roman" w:cs="Times New Roman"/>
          <w:sz w:val="24"/>
          <w:szCs w:val="24"/>
        </w:rPr>
        <w:t xml:space="preserve"> и</w:t>
      </w:r>
      <w:r w:rsidR="00501A25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253C9B" w:rsidRPr="00D15079">
        <w:rPr>
          <w:rFonts w:ascii="Times New Roman" w:hAnsi="Times New Roman" w:cs="Times New Roman"/>
          <w:sz w:val="24"/>
          <w:szCs w:val="24"/>
        </w:rPr>
        <w:t>трансформаторов тока в</w:t>
      </w:r>
      <w:r w:rsidR="00EA2673">
        <w:rPr>
          <w:rFonts w:ascii="Times New Roman" w:hAnsi="Times New Roman" w:cs="Times New Roman"/>
          <w:sz w:val="24"/>
          <w:szCs w:val="24"/>
        </w:rPr>
        <w:t>о</w:t>
      </w:r>
      <w:r w:rsidR="00253C9B" w:rsidRPr="00D15079">
        <w:rPr>
          <w:rFonts w:ascii="Times New Roman" w:hAnsi="Times New Roman" w:cs="Times New Roman"/>
          <w:sz w:val="24"/>
          <w:szCs w:val="24"/>
        </w:rPr>
        <w:t xml:space="preserve"> ВРУ – 0,4кВ МКД (при замене </w:t>
      </w:r>
      <w:r w:rsidR="00F036B1" w:rsidRPr="00D15079">
        <w:rPr>
          <w:rFonts w:ascii="Times New Roman" w:hAnsi="Times New Roman" w:cs="Times New Roman"/>
          <w:sz w:val="24"/>
          <w:szCs w:val="24"/>
        </w:rPr>
        <w:t xml:space="preserve">ИПУ и </w:t>
      </w:r>
      <w:r w:rsidR="00253C9B" w:rsidRPr="00D15079">
        <w:rPr>
          <w:rFonts w:ascii="Times New Roman" w:hAnsi="Times New Roman" w:cs="Times New Roman"/>
          <w:sz w:val="24"/>
          <w:szCs w:val="24"/>
        </w:rPr>
        <w:t>ОДПУ)</w:t>
      </w:r>
      <w:r w:rsidR="00921BD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15E21F8C" w14:textId="77777777" w:rsidR="00921BD0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</w:t>
      </w:r>
      <w:r w:rsidR="00921BD0" w:rsidRPr="00D15079">
        <w:rPr>
          <w:rFonts w:ascii="Times New Roman" w:hAnsi="Times New Roman" w:cs="Times New Roman"/>
          <w:sz w:val="24"/>
          <w:szCs w:val="24"/>
        </w:rPr>
        <w:t>становку</w:t>
      </w:r>
      <w:r w:rsidR="00106801" w:rsidRPr="00D15079">
        <w:rPr>
          <w:rFonts w:ascii="Times New Roman" w:hAnsi="Times New Roman" w:cs="Times New Roman"/>
          <w:sz w:val="24"/>
          <w:szCs w:val="24"/>
        </w:rPr>
        <w:t xml:space="preserve"> и монтаж</w:t>
      </w:r>
      <w:r w:rsidR="00921BD0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1EE0F84E" w14:textId="14938562" w:rsidR="00FA198F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106801" w:rsidRPr="00D15079">
        <w:rPr>
          <w:rFonts w:ascii="Times New Roman" w:hAnsi="Times New Roman" w:cs="Times New Roman"/>
          <w:sz w:val="24"/>
          <w:szCs w:val="24"/>
        </w:rPr>
        <w:t xml:space="preserve">устройств передачи данных </w:t>
      </w:r>
      <w:r w:rsidR="00A773E0" w:rsidRPr="00D15079">
        <w:rPr>
          <w:rFonts w:ascii="Times New Roman" w:hAnsi="Times New Roman" w:cs="Times New Roman"/>
          <w:sz w:val="24"/>
          <w:szCs w:val="24"/>
        </w:rPr>
        <w:t xml:space="preserve">и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 (</w:t>
      </w:r>
      <w:r w:rsidR="00A773E0" w:rsidRPr="00D15079">
        <w:rPr>
          <w:rFonts w:ascii="Times New Roman" w:hAnsi="Times New Roman" w:cs="Times New Roman"/>
          <w:sz w:val="24"/>
          <w:szCs w:val="24"/>
        </w:rPr>
        <w:t>каналообразующего</w:t>
      </w:r>
      <w:r w:rsidR="005E0A7B">
        <w:rPr>
          <w:rFonts w:ascii="Times New Roman" w:hAnsi="Times New Roman" w:cs="Times New Roman"/>
          <w:sz w:val="24"/>
          <w:szCs w:val="24"/>
        </w:rPr>
        <w:t>)</w:t>
      </w:r>
      <w:r w:rsidR="00A773E0" w:rsidRPr="00D15079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727ED4" w:rsidRPr="00D15079">
        <w:rPr>
          <w:rFonts w:ascii="Times New Roman" w:hAnsi="Times New Roman" w:cs="Times New Roman"/>
          <w:sz w:val="24"/>
          <w:szCs w:val="24"/>
        </w:rPr>
        <w:t>;</w:t>
      </w:r>
    </w:p>
    <w:p w14:paraId="37A295E3" w14:textId="77777777" w:rsidR="00781E9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106801" w:rsidRPr="00D15079">
        <w:rPr>
          <w:rFonts w:ascii="Times New Roman" w:hAnsi="Times New Roman" w:cs="Times New Roman"/>
          <w:sz w:val="24"/>
          <w:szCs w:val="24"/>
        </w:rPr>
        <w:t>коммуникационных сетей (каналов) связи</w:t>
      </w:r>
      <w:r w:rsidR="00781E9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735CFF3A" w14:textId="5AA9F038" w:rsidR="000E26F6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0E26F6" w:rsidRPr="00D15079">
        <w:rPr>
          <w:rFonts w:ascii="Times New Roman" w:hAnsi="Times New Roman" w:cs="Times New Roman"/>
          <w:sz w:val="24"/>
          <w:szCs w:val="24"/>
        </w:rPr>
        <w:t xml:space="preserve">усконаладочные работы </w:t>
      </w:r>
      <w:r w:rsidR="00A773E0" w:rsidRPr="00D15079">
        <w:rPr>
          <w:rFonts w:ascii="Times New Roman" w:hAnsi="Times New Roman" w:cs="Times New Roman"/>
          <w:sz w:val="24"/>
          <w:szCs w:val="24"/>
        </w:rPr>
        <w:t>оборудования, участвующего в сборе и передаче данных в программном комплексе ИСУ МКД</w:t>
      </w:r>
      <w:r w:rsidR="00EA2673">
        <w:rPr>
          <w:rFonts w:ascii="Times New Roman" w:hAnsi="Times New Roman" w:cs="Times New Roman"/>
          <w:sz w:val="24"/>
          <w:szCs w:val="24"/>
        </w:rPr>
        <w:t>.</w:t>
      </w:r>
    </w:p>
    <w:p w14:paraId="51B84523" w14:textId="59848DC8" w:rsidR="00AF3A2D" w:rsidRPr="00D15079" w:rsidRDefault="00727ED4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4604E5" w:rsidRPr="00D15079">
        <w:rPr>
          <w:rFonts w:ascii="Times New Roman" w:hAnsi="Times New Roman" w:cs="Times New Roman"/>
          <w:sz w:val="24"/>
          <w:szCs w:val="24"/>
        </w:rPr>
        <w:t>П</w:t>
      </w:r>
      <w:r w:rsidRPr="00D15079">
        <w:rPr>
          <w:rFonts w:ascii="Times New Roman" w:hAnsi="Times New Roman" w:cs="Times New Roman"/>
          <w:sz w:val="24"/>
          <w:szCs w:val="24"/>
        </w:rPr>
        <w:t xml:space="preserve">роекта планируется </w:t>
      </w:r>
      <w:r w:rsidR="00350167" w:rsidRPr="00D15079">
        <w:rPr>
          <w:rFonts w:ascii="Times New Roman" w:hAnsi="Times New Roman" w:cs="Times New Roman"/>
          <w:sz w:val="24"/>
          <w:szCs w:val="24"/>
        </w:rPr>
        <w:t>постро</w:t>
      </w:r>
      <w:r w:rsidR="00087204" w:rsidRPr="00D15079">
        <w:rPr>
          <w:rFonts w:ascii="Times New Roman" w:hAnsi="Times New Roman" w:cs="Times New Roman"/>
          <w:sz w:val="24"/>
          <w:szCs w:val="24"/>
        </w:rPr>
        <w:t>ение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интеллектуальн</w:t>
      </w:r>
      <w:r w:rsidR="00087204" w:rsidRPr="00D15079">
        <w:rPr>
          <w:rFonts w:ascii="Times New Roman" w:hAnsi="Times New Roman" w:cs="Times New Roman"/>
          <w:sz w:val="24"/>
          <w:szCs w:val="24"/>
        </w:rPr>
        <w:t>ой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087204" w:rsidRPr="00D15079">
        <w:rPr>
          <w:rFonts w:ascii="Times New Roman" w:hAnsi="Times New Roman" w:cs="Times New Roman"/>
          <w:sz w:val="24"/>
          <w:szCs w:val="24"/>
        </w:rPr>
        <w:t>ы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учета </w:t>
      </w:r>
      <w:r w:rsidR="00350167" w:rsidRPr="00D15079">
        <w:rPr>
          <w:rFonts w:ascii="Times New Roman" w:hAnsi="Times New Roman" w:cs="Times New Roman"/>
          <w:sz w:val="24"/>
          <w:szCs w:val="24"/>
        </w:rPr>
        <w:t>электрической энергии</w:t>
      </w:r>
      <w:r w:rsidR="00087204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в </w:t>
      </w:r>
      <w:r w:rsidR="00350167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</w:t>
      </w:r>
      <w:r w:rsidR="00087204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ED97E06" w14:textId="77777777" w:rsidR="00EA2673" w:rsidRDefault="00A773E0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Срок реализации проекта</w:t>
      </w:r>
      <w:r w:rsidR="00A731A5" w:rsidRPr="00D15079">
        <w:rPr>
          <w:rFonts w:ascii="Times New Roman" w:hAnsi="Times New Roman" w:cs="Times New Roman"/>
          <w:sz w:val="24"/>
          <w:szCs w:val="24"/>
        </w:rPr>
        <w:t xml:space="preserve">: 2023 </w:t>
      </w:r>
      <w:r w:rsidRPr="00D15079">
        <w:rPr>
          <w:rFonts w:ascii="Times New Roman" w:hAnsi="Times New Roman" w:cs="Times New Roman"/>
          <w:sz w:val="24"/>
          <w:szCs w:val="24"/>
        </w:rPr>
        <w:t>г</w:t>
      </w:r>
      <w:r w:rsidR="00331A91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073B7CA" w14:textId="4513032D" w:rsidR="00727ED4" w:rsidRDefault="001D4293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</w:t>
      </w:r>
      <w:r w:rsidR="00EA2673">
        <w:rPr>
          <w:rFonts w:ascii="Times New Roman" w:hAnsi="Times New Roman" w:cs="Times New Roman"/>
          <w:sz w:val="24"/>
          <w:szCs w:val="24"/>
        </w:rPr>
        <w:t>2023г.</w:t>
      </w:r>
      <w:r w:rsidRPr="00D15079">
        <w:rPr>
          <w:rFonts w:ascii="Times New Roman" w:hAnsi="Times New Roman" w:cs="Times New Roman"/>
          <w:sz w:val="24"/>
          <w:szCs w:val="24"/>
        </w:rPr>
        <w:t xml:space="preserve"> замене подлежат: индивидуальные приб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оры учета в количестве </w:t>
      </w:r>
      <w:r w:rsidR="006920F2">
        <w:rPr>
          <w:rFonts w:ascii="Times New Roman" w:hAnsi="Times New Roman" w:cs="Times New Roman"/>
          <w:sz w:val="24"/>
          <w:szCs w:val="24"/>
        </w:rPr>
        <w:t>2192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 шт. 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общедомовые приборы учета в количестве </w:t>
      </w:r>
      <w:r w:rsidR="00EA2673">
        <w:rPr>
          <w:rFonts w:ascii="Times New Roman" w:hAnsi="Times New Roman" w:cs="Times New Roman"/>
          <w:sz w:val="24"/>
          <w:szCs w:val="24"/>
        </w:rPr>
        <w:t>18</w:t>
      </w:r>
      <w:r w:rsidR="006920F2">
        <w:rPr>
          <w:rFonts w:ascii="Times New Roman" w:hAnsi="Times New Roman" w:cs="Times New Roman"/>
          <w:sz w:val="24"/>
          <w:szCs w:val="24"/>
        </w:rPr>
        <w:t>2</w:t>
      </w:r>
      <w:r w:rsidRPr="00D15079">
        <w:rPr>
          <w:rFonts w:ascii="Times New Roman" w:hAnsi="Times New Roman" w:cs="Times New Roman"/>
          <w:sz w:val="24"/>
          <w:szCs w:val="24"/>
        </w:rPr>
        <w:t xml:space="preserve"> шт.</w:t>
      </w:r>
      <w:r w:rsidR="00EA2673">
        <w:rPr>
          <w:rFonts w:ascii="Times New Roman" w:hAnsi="Times New Roman" w:cs="Times New Roman"/>
          <w:sz w:val="24"/>
          <w:szCs w:val="24"/>
        </w:rPr>
        <w:t>,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A2673">
        <w:rPr>
          <w:rFonts w:ascii="Times New Roman" w:hAnsi="Times New Roman" w:cs="Times New Roman"/>
          <w:sz w:val="24"/>
          <w:szCs w:val="24"/>
        </w:rPr>
        <w:t>а</w:t>
      </w:r>
      <w:r w:rsidRPr="00D15079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устанавливаются </w:t>
      </w:r>
      <w:r w:rsidR="006920F2">
        <w:rPr>
          <w:rFonts w:ascii="Times New Roman" w:hAnsi="Times New Roman" w:cs="Times New Roman"/>
          <w:sz w:val="24"/>
          <w:szCs w:val="24"/>
        </w:rPr>
        <w:t>208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A2673">
        <w:rPr>
          <w:rFonts w:ascii="Times New Roman" w:hAnsi="Times New Roman" w:cs="Times New Roman"/>
          <w:sz w:val="24"/>
          <w:szCs w:val="24"/>
        </w:rPr>
        <w:t xml:space="preserve">шт.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</w:t>
      </w:r>
      <w:r w:rsidR="00EA2673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0A015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0720DC9B" w14:textId="6AC3A143" w:rsidR="00662483" w:rsidRPr="00D15079" w:rsidRDefault="00662483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 квартале проект профинансирован на 29,15 млн. руб.</w:t>
      </w:r>
      <w:bookmarkStart w:id="0" w:name="_GoBack"/>
      <w:bookmarkEnd w:id="0"/>
    </w:p>
    <w:p w14:paraId="19FA10A5" w14:textId="77777777" w:rsidR="00DF5DAC" w:rsidRPr="00D15079" w:rsidRDefault="00DF5DAC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EB1E7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Участники инвестиционного проекта.</w:t>
      </w:r>
    </w:p>
    <w:p w14:paraId="05DBA584" w14:textId="595D6B90" w:rsidR="007965CD" w:rsidRDefault="00FF7DFC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Инициатором проекта является </w:t>
      </w:r>
      <w:r w:rsidR="00FD52D1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компания».</w:t>
      </w:r>
    </w:p>
    <w:p w14:paraId="6FF44714" w14:textId="77777777" w:rsidR="00EA2673" w:rsidRPr="00D15079" w:rsidRDefault="00EA2673" w:rsidP="00D1507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6696E14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Цели инвестиционного проекта.</w:t>
      </w:r>
    </w:p>
    <w:p w14:paraId="25B0DDC8" w14:textId="0851FE5A" w:rsidR="00470FB6" w:rsidRDefault="00274F35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Выполнение требований </w:t>
      </w:r>
      <w:r w:rsidR="00470FB6" w:rsidRPr="00EA2673">
        <w:rPr>
          <w:rFonts w:ascii="Times New Roman" w:hAnsi="Times New Roman" w:cs="Times New Roman"/>
          <w:sz w:val="24"/>
          <w:szCs w:val="24"/>
        </w:rPr>
        <w:t xml:space="preserve">Федерального закона от 27 декабря 2018 г. </w:t>
      </w:r>
      <w:r w:rsidR="00EA2673">
        <w:rPr>
          <w:rFonts w:ascii="Times New Roman" w:hAnsi="Times New Roman" w:cs="Times New Roman"/>
          <w:sz w:val="24"/>
          <w:szCs w:val="24"/>
        </w:rPr>
        <w:t>№</w:t>
      </w:r>
      <w:r w:rsidR="00470FB6" w:rsidRPr="00EA2673">
        <w:rPr>
          <w:rFonts w:ascii="Times New Roman" w:hAnsi="Times New Roman" w:cs="Times New Roman"/>
          <w:sz w:val="24"/>
          <w:szCs w:val="24"/>
        </w:rPr>
        <w:t> 522-ФЗ</w:t>
      </w:r>
      <w:r w:rsidR="00EA2673">
        <w:rPr>
          <w:rFonts w:ascii="Times New Roman" w:hAnsi="Times New Roman" w:cs="Times New Roman"/>
          <w:sz w:val="24"/>
          <w:szCs w:val="24"/>
        </w:rPr>
        <w:t xml:space="preserve"> «</w:t>
      </w:r>
      <w:r w:rsidR="00470FB6" w:rsidRPr="00EA2673">
        <w:rPr>
          <w:rFonts w:ascii="Times New Roman" w:hAnsi="Times New Roman" w:cs="Times New Roman"/>
          <w:sz w:val="24"/>
          <w:szCs w:val="24"/>
        </w:rPr>
        <w:t>О</w:t>
      </w:r>
      <w:r w:rsidR="00EA2673">
        <w:rPr>
          <w:rFonts w:ascii="Times New Roman" w:hAnsi="Times New Roman" w:cs="Times New Roman"/>
          <w:sz w:val="24"/>
          <w:szCs w:val="24"/>
        </w:rPr>
        <w:t> </w:t>
      </w:r>
      <w:r w:rsidR="00470FB6" w:rsidRPr="00EA2673">
        <w:rPr>
          <w:rFonts w:ascii="Times New Roman" w:hAnsi="Times New Roman" w:cs="Times New Roman"/>
          <w:sz w:val="24"/>
          <w:szCs w:val="24"/>
        </w:rPr>
        <w:t xml:space="preserve">внесении изменений в отдельные законодательные акты Российской Федерации в связи с </w:t>
      </w:r>
      <w:r w:rsidR="00470FB6" w:rsidRPr="00EA2673">
        <w:rPr>
          <w:rFonts w:ascii="Times New Roman" w:hAnsi="Times New Roman" w:cs="Times New Roman"/>
          <w:sz w:val="24"/>
          <w:szCs w:val="24"/>
        </w:rPr>
        <w:lastRenderedPageBreak/>
        <w:t>развитием систем учета электрической энергии (мощности) в Российской Федерации</w:t>
      </w:r>
      <w:r w:rsidR="00EA2673">
        <w:rPr>
          <w:rFonts w:ascii="Times New Roman" w:hAnsi="Times New Roman" w:cs="Times New Roman"/>
          <w:sz w:val="24"/>
          <w:szCs w:val="24"/>
        </w:rPr>
        <w:t>»</w:t>
      </w:r>
      <w:r w:rsidR="00470FB6" w:rsidRPr="00EA2673">
        <w:rPr>
          <w:rFonts w:ascii="Times New Roman" w:hAnsi="Times New Roman" w:cs="Times New Roman"/>
          <w:sz w:val="24"/>
          <w:szCs w:val="24"/>
        </w:rPr>
        <w:t>.</w:t>
      </w:r>
    </w:p>
    <w:p w14:paraId="086C6A6E" w14:textId="77777777" w:rsidR="00EA2673" w:rsidRPr="00D15079" w:rsidRDefault="00EA2673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391B20" w14:textId="77777777" w:rsidR="006D06D2" w:rsidRPr="00EA2673" w:rsidRDefault="006D06D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673">
        <w:rPr>
          <w:rFonts w:ascii="Times New Roman" w:hAnsi="Times New Roman" w:cs="Times New Roman"/>
          <w:b/>
          <w:sz w:val="24"/>
          <w:szCs w:val="24"/>
        </w:rPr>
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 финансирования и освоения капитальных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отчетных данных за предыдущий и текущий годы.</w:t>
      </w:r>
    </w:p>
    <w:p w14:paraId="3858D523" w14:textId="481222E3" w:rsidR="006D06D2" w:rsidRPr="00EA2673" w:rsidRDefault="006D06D2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sz w:val="24"/>
          <w:szCs w:val="24"/>
        </w:rPr>
        <w:t>Данная информация представлена в формах в соот</w:t>
      </w:r>
      <w:r w:rsidR="00EA2673">
        <w:rPr>
          <w:rFonts w:ascii="Times New Roman" w:hAnsi="Times New Roman" w:cs="Times New Roman"/>
          <w:sz w:val="24"/>
          <w:szCs w:val="24"/>
        </w:rPr>
        <w:t>ветствии с Приказом № 728 от 28 </w:t>
      </w:r>
      <w:r w:rsidRPr="00EA2673">
        <w:rPr>
          <w:rFonts w:ascii="Times New Roman" w:hAnsi="Times New Roman" w:cs="Times New Roman"/>
          <w:sz w:val="24"/>
          <w:szCs w:val="24"/>
        </w:rPr>
        <w:t>июля 2016 г. «Об утверждении форм раскрытия субъектами оперативно – диспетчерского управления в электроэнергетике информации об инвестиционной программе (о проекте инвестиционной программы и (или) проекте изменений, вносимых в инвестиционную программу), правил заполнения указанных форм и требований к их форматам раскрытия.</w:t>
      </w:r>
    </w:p>
    <w:p w14:paraId="42F56C11" w14:textId="77777777" w:rsidR="006D06D2" w:rsidRPr="00D15079" w:rsidRDefault="006D06D2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3FA589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Объем капитальных вложений.</w:t>
      </w:r>
    </w:p>
    <w:p w14:paraId="10BE5F0D" w14:textId="0008864A" w:rsidR="00FC1659" w:rsidRDefault="00E466F2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Объем финансовых потребностей необходимых для реализации </w:t>
      </w:r>
      <w:r w:rsidR="00FC1659" w:rsidRPr="00D15079">
        <w:rPr>
          <w:rFonts w:ascii="Times New Roman" w:hAnsi="Times New Roman" w:cs="Times New Roman"/>
          <w:sz w:val="24"/>
          <w:szCs w:val="24"/>
        </w:rPr>
        <w:t>П</w:t>
      </w:r>
      <w:r w:rsidRPr="00D15079">
        <w:rPr>
          <w:rFonts w:ascii="Times New Roman" w:hAnsi="Times New Roman" w:cs="Times New Roman"/>
          <w:sz w:val="24"/>
          <w:szCs w:val="24"/>
        </w:rPr>
        <w:t xml:space="preserve">роекта </w:t>
      </w:r>
      <w:r w:rsidR="00263355" w:rsidRPr="00D15079">
        <w:rPr>
          <w:rFonts w:ascii="Times New Roman" w:hAnsi="Times New Roman" w:cs="Times New Roman"/>
          <w:sz w:val="24"/>
          <w:szCs w:val="24"/>
        </w:rPr>
        <w:t>рассчитан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FC1659" w:rsidRPr="00D15079">
        <w:rPr>
          <w:rFonts w:ascii="Times New Roman" w:hAnsi="Times New Roman" w:cs="Times New Roman"/>
          <w:sz w:val="24"/>
          <w:szCs w:val="24"/>
        </w:rPr>
        <w:t>с Постановлением Правительства от 29.12.2020 г. №2339 «О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(мощности) на розничных рынках электрической энергии»</w:t>
      </w:r>
      <w:r w:rsidR="00B1640D" w:rsidRPr="00D15079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hyperlink r:id="rId8" w:history="1">
        <w:r w:rsidR="00FC1659" w:rsidRPr="00EA2673">
          <w:rPr>
            <w:rFonts w:ascii="Times New Roman" w:hAnsi="Times New Roman" w:cs="Times New Roman"/>
            <w:sz w:val="24"/>
            <w:szCs w:val="24"/>
          </w:rPr>
          <w:t>Приказ</w:t>
        </w:r>
        <w:r w:rsidR="00B1640D" w:rsidRPr="00EA2673">
          <w:rPr>
            <w:rFonts w:ascii="Times New Roman" w:hAnsi="Times New Roman" w:cs="Times New Roman"/>
            <w:sz w:val="24"/>
            <w:szCs w:val="24"/>
          </w:rPr>
          <w:t>а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 xml:space="preserve"> Министерства энергетики РФ от 17 января 2019 г. </w:t>
        </w:r>
        <w:r w:rsidR="00EA2673">
          <w:rPr>
            <w:rFonts w:ascii="Times New Roman" w:hAnsi="Times New Roman" w:cs="Times New Roman"/>
            <w:sz w:val="24"/>
            <w:szCs w:val="24"/>
          </w:rPr>
          <w:t>№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 xml:space="preserve"> 10 </w:t>
        </w:r>
        <w:r w:rsidR="00EA2673">
          <w:rPr>
            <w:rFonts w:ascii="Times New Roman" w:hAnsi="Times New Roman" w:cs="Times New Roman"/>
            <w:sz w:val="24"/>
            <w:szCs w:val="24"/>
          </w:rPr>
          <w:t>«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>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</w:t>
        </w:r>
        <w:r w:rsidR="00EA2673">
          <w:rPr>
            <w:rFonts w:ascii="Times New Roman" w:hAnsi="Times New Roman" w:cs="Times New Roman"/>
            <w:sz w:val="24"/>
            <w:szCs w:val="24"/>
          </w:rPr>
          <w:t>»</w:t>
        </w:r>
      </w:hyperlink>
      <w:r w:rsidR="00B1640D" w:rsidRPr="00D15079">
        <w:rPr>
          <w:rFonts w:ascii="Times New Roman" w:hAnsi="Times New Roman" w:cs="Times New Roman"/>
          <w:sz w:val="24"/>
          <w:szCs w:val="24"/>
        </w:rPr>
        <w:t xml:space="preserve"> (в отношении типовых технологических решений системы учета электрической энергии (мощности), автоматизированной информационно-измерительной системы коммерческого учета электрической энергии, технического учета электроэнергии объектов электросетевого хозяйства).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"/>
        <w:gridCol w:w="2054"/>
        <w:gridCol w:w="1377"/>
        <w:gridCol w:w="1420"/>
        <w:gridCol w:w="1800"/>
        <w:gridCol w:w="1726"/>
        <w:gridCol w:w="1473"/>
      </w:tblGrid>
      <w:tr w:rsidR="00BF6F3E" w:rsidRPr="00011B35" w14:paraId="071062B1" w14:textId="77777777" w:rsidTr="00403D0C">
        <w:trPr>
          <w:trHeight w:val="30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FAF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956C" w14:textId="77777777" w:rsidR="00BF6F3E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</w:t>
            </w:r>
          </w:p>
          <w:p w14:paraId="001212D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Республики Мордовия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D4A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для замены/установки, шт.</w:t>
            </w:r>
          </w:p>
        </w:tc>
      </w:tr>
      <w:tr w:rsidR="00BF6F3E" w:rsidRPr="00011B35" w14:paraId="32CA6DE4" w14:textId="77777777" w:rsidTr="00403D0C">
        <w:trPr>
          <w:trHeight w:val="30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D4C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A94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1FB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ИПУ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E92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</w:t>
            </w:r>
          </w:p>
        </w:tc>
        <w:tc>
          <w:tcPr>
            <w:tcW w:w="1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350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Коммуникационное оборудование</w:t>
            </w:r>
          </w:p>
        </w:tc>
      </w:tr>
      <w:tr w:rsidR="00BF6F3E" w:rsidRPr="00011B35" w14:paraId="0CF2E8D1" w14:textId="77777777" w:rsidTr="00403D0C">
        <w:trPr>
          <w:trHeight w:val="90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29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0DF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5F5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однофазный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89E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однофазный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51B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трехфазный прямого включения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D22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47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6F3E" w:rsidRPr="00011B35" w14:paraId="6440E60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5AE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A2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Саранск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D210" w14:textId="1BBB0845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920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9B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5F3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4C85" w14:textId="3BCCCD34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631C" w14:textId="2A2010D7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BF6F3E" w:rsidRPr="00011B35" w14:paraId="6A13CD8D" w14:textId="77777777" w:rsidTr="00403D0C">
        <w:trPr>
          <w:trHeight w:val="3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ED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0D8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Б.Игнатовский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6430" w14:textId="7B29372B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655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CDF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47C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F06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6F3E" w:rsidRPr="00011B35" w14:paraId="48C9917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792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2B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Ичалковский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9E01" w14:textId="09082AF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4DB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D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ED7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6850" w14:textId="35178D5B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BF6F3E" w:rsidRPr="00011B35" w14:paraId="1583EC0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4CB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D0D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Кочкуровский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B9F7" w14:textId="3686BB88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22F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C06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81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5BDD" w14:textId="66430C8D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05273AEF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971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089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Лямбирский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F5D4" w14:textId="78FC1D6D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7FB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ADA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80A3" w14:textId="2203D91F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C40F" w14:textId="4B2B5A39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5F6BBAD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A1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86C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Ромодановский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CC5F" w14:textId="4131A105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10C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B24F" w14:textId="73A20CA0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388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2C86" w14:textId="005D419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F6F3E" w:rsidRPr="00011B35" w14:paraId="1B3B92A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94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CDD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773D" w14:textId="7E0CA658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399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85A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9D0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DA3A" w14:textId="06255196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</w:tr>
      <w:tr w:rsidR="00BF6F3E" w:rsidRPr="00011B35" w14:paraId="2D57F07B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D14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9A7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Шайговский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41CA" w14:textId="7DF19D6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CBC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8D7C" w14:textId="78C1B12C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73E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9AE3" w14:textId="2B1E9749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BF6F3E" w:rsidRPr="00011B35" w14:paraId="5E454E22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7C9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B75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Ардатовский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722F" w14:textId="0A5B3A25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312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0C0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0E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158C" w14:textId="13C16793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2EC8BEE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69F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B72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Атяшевский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F50A" w14:textId="28CBBFB2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380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6C9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E14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78F9" w14:textId="030B9BC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F6F3E" w:rsidRPr="00011B35" w14:paraId="249B1B36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55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997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Б.Березниковский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4DF6" w14:textId="3ED8B9C6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A72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E2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FAC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0BF9" w14:textId="3844793C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6F3E" w:rsidRPr="00011B35" w14:paraId="5F70FE0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B2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52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Дубенский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8409" w14:textId="5F6E82D4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505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27C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4D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AF8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6D66B27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4C4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E0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Чамзинский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90D9" w14:textId="2DC88B4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9B0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B00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4E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EFD7" w14:textId="0015D4A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BF6F3E" w:rsidRPr="00011B35" w14:paraId="4E79ECE2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80C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2E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З.Полянский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9BAA" w14:textId="650BDB21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8F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7A1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1BC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5D16" w14:textId="3A95C9EB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BF6F3E" w:rsidRPr="00011B35" w14:paraId="03DB59A4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766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91F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Инсарский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287E" w14:textId="19C5487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1DF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B0A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E70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EFE1" w14:textId="7534F7A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7814132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A65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650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Кадошкинский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14E3" w14:textId="4267B076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23A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99A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842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8647" w14:textId="69386305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1D481D9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C1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26E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Ковылкинский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1354" w14:textId="4CBC973E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6C3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2BC8" w14:textId="1AEC2D12" w:rsidR="00BF6F3E" w:rsidRPr="00011B35" w:rsidRDefault="00403D0C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4FE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20C0" w14:textId="18DD7103" w:rsidR="00BF6F3E" w:rsidRPr="00011B35" w:rsidRDefault="00403D0C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BF6F3E" w:rsidRPr="00011B35" w14:paraId="50350CA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50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2B1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Торбеевский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3591" w14:textId="2FF7028B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E86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5A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C1D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E42A" w14:textId="1833BCA7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08F58E20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440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8BF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Атюрьевский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660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4E6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23B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940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A08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0DA2CFD9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19B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90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F58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61A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27C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CA4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C15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F6F3E" w:rsidRPr="00011B35" w14:paraId="1363EC8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81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01B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Краснослободский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7F16" w14:textId="0AB8B3D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372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83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5EE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1FE9" w14:textId="177984B7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BF6F3E" w:rsidRPr="00011B35" w14:paraId="2A28F4EA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204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10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781A" w14:textId="58E684BE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51F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465F" w14:textId="3DC76F99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9BF3" w14:textId="78C4E05B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B9C7" w14:textId="4097EAA1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6AF58C4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84E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9DB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Теньгушевский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E6CC" w14:textId="4C06BFCF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F14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3FF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385A" w14:textId="4079EB52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9DD3" w14:textId="197D684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48EF27BC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7DD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CF3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1000" w14:textId="64199BC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B17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A195" w14:textId="02952C0D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D289" w14:textId="13BC534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798F" w14:textId="612F6C84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</w:tr>
    </w:tbl>
    <w:p w14:paraId="2F8F7395" w14:textId="77777777" w:rsidR="00BF6F3E" w:rsidRPr="00D15079" w:rsidRDefault="00BF6F3E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4D3F36" w14:textId="77777777" w:rsidR="00094933" w:rsidRPr="00EA2673" w:rsidRDefault="00094933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673">
        <w:rPr>
          <w:rFonts w:ascii="Times New Roman" w:hAnsi="Times New Roman" w:cs="Times New Roman"/>
          <w:b/>
          <w:sz w:val="24"/>
          <w:szCs w:val="24"/>
        </w:rPr>
        <w:t>Укрупненные нормативы цены типовых технологических решений капитального строительства объектов электроэнергетики в части объектов электросетевого хозяйства.</w:t>
      </w:r>
    </w:p>
    <w:p w14:paraId="647EBA61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800"/>
      <w:r w:rsidRPr="00D15079">
        <w:rPr>
          <w:rFonts w:ascii="Times New Roman" w:hAnsi="Times New Roman" w:cs="Times New Roman"/>
          <w:sz w:val="24"/>
          <w:szCs w:val="24"/>
        </w:rPr>
        <w:t>VIII. Система учета электрической энергии (мощности), АИИС КУЭ, ПКУ, технический учет электроэнергии</w:t>
      </w:r>
      <w:r w:rsidR="00094933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6CC10B2E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801"/>
      <w:bookmarkEnd w:id="1"/>
      <w:r w:rsidRPr="00EA2673">
        <w:rPr>
          <w:rFonts w:ascii="Times New Roman" w:hAnsi="Times New Roman" w:cs="Times New Roman"/>
          <w:bCs/>
          <w:sz w:val="24"/>
          <w:szCs w:val="24"/>
        </w:rPr>
        <w:t>Таблица А1. УНЦ ИИК (тыс. руб.)</w:t>
      </w:r>
    </w:p>
    <w:bookmarkEnd w:id="2"/>
    <w:p w14:paraId="7F54C365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bCs/>
          <w:sz w:val="24"/>
          <w:szCs w:val="24"/>
        </w:rPr>
        <w:t>Измеритель:</w:t>
      </w:r>
      <w:r w:rsidRPr="00EA2673">
        <w:rPr>
          <w:rFonts w:ascii="Times New Roman" w:hAnsi="Times New Roman" w:cs="Times New Roman"/>
          <w:sz w:val="24"/>
          <w:szCs w:val="24"/>
        </w:rPr>
        <w:t xml:space="preserve"> 1 точка учета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2040"/>
        <w:gridCol w:w="4589"/>
        <w:gridCol w:w="1590"/>
      </w:tblGrid>
      <w:tr w:rsidR="00536686" w:rsidRPr="00D15079" w14:paraId="538FA4B8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07C6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Номер расценок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F23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Класс напряжения объекта, кВ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C01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2652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Норматив цены</w:t>
            </w:r>
          </w:p>
        </w:tc>
      </w:tr>
      <w:tr w:rsidR="00536686" w:rsidRPr="00D15079" w14:paraId="59822AC0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03FB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858D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7C76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однофазный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BC004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14</w:t>
            </w:r>
          </w:p>
        </w:tc>
      </w:tr>
      <w:tr w:rsidR="00536686" w:rsidRPr="00D15079" w14:paraId="714723FE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E4A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A3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1D07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трехфазный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653BC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24</w:t>
            </w:r>
          </w:p>
        </w:tc>
      </w:tr>
      <w:tr w:rsidR="00536686" w:rsidRPr="00D15079" w14:paraId="11748FE6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B92A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DB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3C8B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трехфазный с ТТ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29A4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27</w:t>
            </w:r>
          </w:p>
        </w:tc>
      </w:tr>
    </w:tbl>
    <w:p w14:paraId="3FC12DB1" w14:textId="77777777" w:rsidR="00536686" w:rsidRPr="00D15079" w:rsidRDefault="00536686" w:rsidP="00D1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2AF8C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УНЦ ИИК включено: стоимость оборудования (многотарифный (многофункциональный) прибор учета, выносной дисплей, модем), стоимость материалов (шкаф, испытательные клеммные коробки и автоматические выключатели (далее - АВ), рубильники, устройство заземления, соединительные провода) без учета ввода к потребителю, стоимость монтажных (в том числе демонтаж существующего оборудования) работ по установке оборудования, а также сопутствующие затраты.</w:t>
      </w:r>
    </w:p>
    <w:p w14:paraId="0F157C4F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Расценки УНЦ ИИК на прибор учета трехфазный с ТТ, прибор учета трехфазный для РП (СП, ТП, РТП), РУ 6-20 кВ дополнительно включают, стоимость ТТ 0,4 кВ и измерительных цепей, стоимость монтажных (в том числе демонтажных) работ оборудования и сооружений.</w:t>
      </w:r>
    </w:p>
    <w:p w14:paraId="4E689F17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ИИК обеспечивает: цифровые интерфейсы связи (оптический и электрический), хранение профиля принятой и отданной активной и реактивной энергии, программирование (перепрограммирование) прибора учета, передачу данных в информационно-вычислительные комплексы верхнего уровня или в ИВКЭ, локальное и удаленное считывание с прибора учета результатов измерения, количества и иных параметров электрической энергии, журналов событий и данных о параметрах настройки, в том числе управление прибором учета и нагрузкой.</w:t>
      </w:r>
    </w:p>
    <w:p w14:paraId="4AC6F7B7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802"/>
      <w:r w:rsidRPr="00EA2673">
        <w:rPr>
          <w:rFonts w:ascii="Times New Roman" w:hAnsi="Times New Roman" w:cs="Times New Roman"/>
          <w:sz w:val="24"/>
          <w:szCs w:val="24"/>
        </w:rPr>
        <w:t>Таблица А2. УНЦ ИВКЭ (тыс. руб.)</w:t>
      </w:r>
    </w:p>
    <w:bookmarkEnd w:id="3"/>
    <w:p w14:paraId="55418903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sz w:val="24"/>
          <w:szCs w:val="24"/>
        </w:rPr>
        <w:t>Измеритель:</w:t>
      </w:r>
      <w:r w:rsidRPr="00D15079">
        <w:rPr>
          <w:rFonts w:ascii="Times New Roman" w:hAnsi="Times New Roman" w:cs="Times New Roman"/>
          <w:sz w:val="24"/>
          <w:szCs w:val="24"/>
        </w:rPr>
        <w:t xml:space="preserve"> 1 ед.</w:t>
      </w:r>
    </w:p>
    <w:tbl>
      <w:tblPr>
        <w:tblW w:w="10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0"/>
        <w:gridCol w:w="4545"/>
        <w:gridCol w:w="2878"/>
      </w:tblGrid>
      <w:tr w:rsidR="00536686" w:rsidRPr="00D15079" w14:paraId="6AAC955A" w14:textId="77777777" w:rsidTr="00EA2673"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383F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Номер расценок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B16A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01F1F8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Норматив цены</w:t>
            </w:r>
          </w:p>
        </w:tc>
      </w:tr>
      <w:tr w:rsidR="00536686" w:rsidRPr="00D15079" w14:paraId="29F86D97" w14:textId="77777777" w:rsidTr="00EA2673"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8ADD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А2-01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3314" w14:textId="77777777" w:rsidR="00536686" w:rsidRPr="00D15079" w:rsidRDefault="00536686" w:rsidP="00D15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ИВКЭ для ТП (СП, РП, РТП), РУ 6-20 кВ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A443C" w14:textId="0E3FBCEC" w:rsidR="00536686" w:rsidRPr="00D15079" w:rsidRDefault="00BC3CDE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</w:tr>
    </w:tbl>
    <w:p w14:paraId="3A9111BF" w14:textId="77777777" w:rsidR="00536686" w:rsidRPr="00D15079" w:rsidRDefault="00536686" w:rsidP="00D15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2A8B2" w14:textId="566BF274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УНЦ ИВКЭ включено: стоимость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коммуникационного </w:t>
      </w:r>
      <w:r w:rsidRPr="00D15079">
        <w:rPr>
          <w:rFonts w:ascii="Times New Roman" w:hAnsi="Times New Roman" w:cs="Times New Roman"/>
          <w:sz w:val="24"/>
          <w:szCs w:val="24"/>
        </w:rPr>
        <w:t>оборудования, стоимость шкафа (стойки) для размещения оборудования, стоимость монтажных работ (в том числе демонтаж существующего оборудования) с учетом стоимости используемого материала (кабельного хозяйства, заземления), затраты на настройку и наладку системы, а также сопутствующие затраты.</w:t>
      </w:r>
    </w:p>
    <w:p w14:paraId="65EEAC79" w14:textId="2129AA03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Оборудование ИВКЭ включает </w:t>
      </w:r>
      <w:r w:rsidR="005E0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коммуникационное оборудование</w:t>
      </w:r>
      <w:r w:rsidR="005E0A7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связи, маршрутизаторы, коммутаторы, устройство сбора (хранения, передачи) данных учета электроэнергии (система </w:t>
      </w:r>
      <w:r w:rsidRPr="00D15079">
        <w:rPr>
          <w:rFonts w:ascii="Times New Roman" w:hAnsi="Times New Roman" w:cs="Times New Roman"/>
          <w:sz w:val="24"/>
          <w:szCs w:val="24"/>
        </w:rPr>
        <w:lastRenderedPageBreak/>
        <w:t>телемеханики), система обогрева шкафа, ограничитель импульсных перенапряжений, антенна, блок питания, ИБП, модемы.</w:t>
      </w:r>
    </w:p>
    <w:p w14:paraId="105B88CF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ИВКЭ обеспечивает цифровые интерфейсы с поддержкой протоколов передачи данных, аналоговых (дискретных) входов, дискретных выходов, опрос контролируемых ИИК, сбор и передача данных телесигнализации и телеизмерений, прием и выполнение команд телеуправления.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4253"/>
        <w:gridCol w:w="992"/>
      </w:tblGrid>
      <w:tr w:rsidR="008B5795" w:rsidRPr="00EA2673" w14:paraId="28532902" w14:textId="77777777" w:rsidTr="0010721C">
        <w:trPr>
          <w:gridAfter w:val="1"/>
          <w:wAfter w:w="992" w:type="dxa"/>
          <w:trHeight w:val="30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D109D" w14:textId="0B62B27E" w:rsidR="008B5795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оборудования с учетом индекса-дефлятора на 2023г.</w:t>
            </w:r>
          </w:p>
        </w:tc>
      </w:tr>
      <w:tr w:rsidR="00DF7C4A" w:rsidRPr="00EA2673" w14:paraId="5B6A62DB" w14:textId="77777777" w:rsidTr="00DF7C4A">
        <w:trPr>
          <w:trHeight w:val="1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00A1" w14:textId="77777777" w:rsidR="00DF7C4A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5FDE8" w14:textId="2CE8BDE2" w:rsidR="00DF7C4A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</w:t>
            </w:r>
            <w:r w:rsidR="005E0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руб. без НДС</w:t>
            </w:r>
          </w:p>
        </w:tc>
      </w:tr>
      <w:tr w:rsidR="00DF7C4A" w:rsidRPr="00EA2673" w14:paraId="539389D1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32ADD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однофазный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A3A2" w14:textId="6681B664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18 266,1</w:t>
            </w:r>
          </w:p>
        </w:tc>
      </w:tr>
      <w:tr w:rsidR="00DF7C4A" w:rsidRPr="00EA2673" w14:paraId="068CE37C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FC74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трехфазный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58FDD" w14:textId="3BCA2C61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31 313,32</w:t>
            </w:r>
          </w:p>
        </w:tc>
      </w:tr>
      <w:tr w:rsidR="00DF7C4A" w:rsidRPr="00EA2673" w14:paraId="27CF70E1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C97C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трехфазный с ТТ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6E9D" w14:textId="172EDCDF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35 227,48</w:t>
            </w:r>
          </w:p>
        </w:tc>
      </w:tr>
      <w:tr w:rsidR="00DF7C4A" w:rsidRPr="00EA2673" w14:paraId="35EEE22F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1FB5" w14:textId="47C5E3F5" w:rsidR="00DF7C4A" w:rsidRPr="00EA2673" w:rsidRDefault="005E0A7B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Коммуникационное оборудование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5051" w14:textId="3BC0B409" w:rsidR="00DF7C4A" w:rsidRPr="00EA2673" w:rsidRDefault="005E0A7B" w:rsidP="00B3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F7C4A"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  <w:r w:rsidR="00DF7C4A"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</w:tbl>
    <w:p w14:paraId="2867E5BD" w14:textId="77777777" w:rsidR="0021230F" w:rsidRPr="00D15079" w:rsidRDefault="0021230F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55422" w14:textId="22D9661D" w:rsidR="0021230F" w:rsidRPr="00D15079" w:rsidRDefault="008B5795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необходимых финансовых </w:t>
      </w:r>
      <w:r w:rsidR="004604E5"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потребностей</w:t>
      </w:r>
      <w:r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реализации Проекта.</w:t>
      </w:r>
    </w:p>
    <w:tbl>
      <w:tblPr>
        <w:tblStyle w:val="a5"/>
        <w:tblW w:w="10456" w:type="dxa"/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3119"/>
        <w:gridCol w:w="1417"/>
        <w:gridCol w:w="1701"/>
      </w:tblGrid>
      <w:tr w:rsidR="00A76034" w:rsidRPr="00D15079" w14:paraId="137A2701" w14:textId="77777777" w:rsidTr="00BF6F3E">
        <w:tc>
          <w:tcPr>
            <w:tcW w:w="1384" w:type="dxa"/>
            <w:vAlign w:val="center"/>
          </w:tcPr>
          <w:p w14:paraId="017E20A1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2835" w:type="dxa"/>
            <w:vAlign w:val="center"/>
          </w:tcPr>
          <w:p w14:paraId="5EB66773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14:paraId="16AB9201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Размерность</w:t>
            </w:r>
          </w:p>
        </w:tc>
        <w:tc>
          <w:tcPr>
            <w:tcW w:w="1417" w:type="dxa"/>
            <w:vAlign w:val="center"/>
          </w:tcPr>
          <w:p w14:paraId="4F0CEC88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1701" w:type="dxa"/>
            <w:vAlign w:val="center"/>
          </w:tcPr>
          <w:p w14:paraId="3DDAF1C7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потребности (руб.)</w:t>
            </w:r>
          </w:p>
        </w:tc>
      </w:tr>
      <w:tr w:rsidR="00EA2673" w:rsidRPr="00D15079" w14:paraId="4E3A9730" w14:textId="77777777" w:rsidTr="00DF7C4A">
        <w:tc>
          <w:tcPr>
            <w:tcW w:w="1384" w:type="dxa"/>
            <w:vMerge w:val="restart"/>
            <w:vAlign w:val="center"/>
          </w:tcPr>
          <w:p w14:paraId="5036FE52" w14:textId="1C8D29DE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835" w:type="dxa"/>
            <w:vAlign w:val="center"/>
          </w:tcPr>
          <w:p w14:paraId="68C76907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ИПУ</w:t>
            </w:r>
          </w:p>
        </w:tc>
        <w:tc>
          <w:tcPr>
            <w:tcW w:w="3119" w:type="dxa"/>
          </w:tcPr>
          <w:p w14:paraId="45151832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однофазный</w:t>
            </w:r>
          </w:p>
        </w:tc>
        <w:tc>
          <w:tcPr>
            <w:tcW w:w="1417" w:type="dxa"/>
            <w:vAlign w:val="center"/>
          </w:tcPr>
          <w:p w14:paraId="554E0A28" w14:textId="588470A8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</w:t>
            </w:r>
          </w:p>
        </w:tc>
        <w:tc>
          <w:tcPr>
            <w:tcW w:w="1701" w:type="dxa"/>
            <w:vAlign w:val="center"/>
          </w:tcPr>
          <w:p w14:paraId="2DE89220" w14:textId="6DBF5C7D" w:rsidR="00EA2673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2673"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</w:tr>
      <w:tr w:rsidR="00EA2673" w:rsidRPr="00D15079" w14:paraId="34AEA8D3" w14:textId="77777777" w:rsidTr="00DF7C4A">
        <w:tc>
          <w:tcPr>
            <w:tcW w:w="1384" w:type="dxa"/>
            <w:vMerge/>
          </w:tcPr>
          <w:p w14:paraId="38C6E3CE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411E27BC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3CE71F3B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однофазный</w:t>
            </w:r>
          </w:p>
        </w:tc>
        <w:tc>
          <w:tcPr>
            <w:tcW w:w="1417" w:type="dxa"/>
            <w:vAlign w:val="center"/>
          </w:tcPr>
          <w:p w14:paraId="09A5DC4D" w14:textId="5219D043" w:rsidR="00EA2673" w:rsidRPr="00D15079" w:rsidRDefault="00EA2673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14:paraId="3B011C7D" w14:textId="4E766124" w:rsidR="00EA2673" w:rsidRPr="00D15079" w:rsidRDefault="00EA2673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EA2673" w:rsidRPr="00D15079" w14:paraId="77BE1503" w14:textId="77777777" w:rsidTr="00DF7C4A">
        <w:tc>
          <w:tcPr>
            <w:tcW w:w="1384" w:type="dxa"/>
            <w:vMerge/>
          </w:tcPr>
          <w:p w14:paraId="2B8F7015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8CBAFC5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7922DFBF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прямого включения</w:t>
            </w:r>
          </w:p>
        </w:tc>
        <w:tc>
          <w:tcPr>
            <w:tcW w:w="1417" w:type="dxa"/>
            <w:vAlign w:val="center"/>
          </w:tcPr>
          <w:p w14:paraId="49EE91A8" w14:textId="29FAE1AD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01" w:type="dxa"/>
            <w:vAlign w:val="center"/>
          </w:tcPr>
          <w:p w14:paraId="6056A9D4" w14:textId="034ED14F" w:rsidR="00EA2673" w:rsidRPr="00D15079" w:rsidRDefault="00EA2673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1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1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</w:tr>
      <w:tr w:rsidR="00EA2673" w:rsidRPr="00D15079" w14:paraId="4207E727" w14:textId="77777777" w:rsidTr="00DF7C4A">
        <w:trPr>
          <w:trHeight w:val="92"/>
        </w:trPr>
        <w:tc>
          <w:tcPr>
            <w:tcW w:w="1384" w:type="dxa"/>
            <w:vMerge/>
            <w:vAlign w:val="center"/>
          </w:tcPr>
          <w:p w14:paraId="5238FC9D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6F3FFBDB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04AE0530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17" w:type="dxa"/>
            <w:vAlign w:val="center"/>
          </w:tcPr>
          <w:p w14:paraId="2309A309" w14:textId="07FB503F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vAlign w:val="center"/>
          </w:tcPr>
          <w:p w14:paraId="43C04445" w14:textId="24FDBBD5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2 465 924</w:t>
            </w:r>
          </w:p>
        </w:tc>
      </w:tr>
      <w:tr w:rsidR="00EA2673" w:rsidRPr="00D15079" w14:paraId="418B6789" w14:textId="77777777" w:rsidTr="00DF7C4A">
        <w:trPr>
          <w:trHeight w:val="92"/>
        </w:trPr>
        <w:tc>
          <w:tcPr>
            <w:tcW w:w="1384" w:type="dxa"/>
            <w:vMerge/>
            <w:vAlign w:val="center"/>
          </w:tcPr>
          <w:p w14:paraId="443BA613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F5EF7C0" w14:textId="5D2EA23D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Коммуникационное оборудование</w:t>
            </w:r>
          </w:p>
        </w:tc>
        <w:tc>
          <w:tcPr>
            <w:tcW w:w="3119" w:type="dxa"/>
            <w:vAlign w:val="center"/>
          </w:tcPr>
          <w:p w14:paraId="39535A37" w14:textId="2E728677" w:rsidR="00EA2673" w:rsidRPr="00D15079" w:rsidRDefault="00DF7C4A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Каналообразующее оборудование</w:t>
            </w:r>
          </w:p>
        </w:tc>
        <w:tc>
          <w:tcPr>
            <w:tcW w:w="1417" w:type="dxa"/>
            <w:vAlign w:val="center"/>
          </w:tcPr>
          <w:p w14:paraId="4DB8C52C" w14:textId="23879B1E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01" w:type="dxa"/>
            <w:vAlign w:val="center"/>
          </w:tcPr>
          <w:p w14:paraId="447116FB" w14:textId="4C94291F" w:rsidR="00EA2673" w:rsidRPr="00D15079" w:rsidRDefault="00D150E5" w:rsidP="00403D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7 198 2</w:t>
            </w:r>
            <w:r w:rsidR="00403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6E1836" w:rsidRPr="00D15079" w14:paraId="3C3E44C3" w14:textId="77777777" w:rsidTr="00DF7C4A">
        <w:trPr>
          <w:trHeight w:val="92"/>
        </w:trPr>
        <w:tc>
          <w:tcPr>
            <w:tcW w:w="4219" w:type="dxa"/>
            <w:gridSpan w:val="2"/>
            <w:vMerge w:val="restart"/>
            <w:vAlign w:val="center"/>
          </w:tcPr>
          <w:p w14:paraId="451AF0F6" w14:textId="6AF89FDB" w:rsidR="006E1836" w:rsidRPr="007F7A77" w:rsidRDefault="006E1836" w:rsidP="007F7A77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приборов учета, вышедших из строя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F7A77"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2% от 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количества </w:t>
            </w:r>
            <w:r w:rsidR="007F7A77"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заменяемых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vAlign w:val="center"/>
          </w:tcPr>
          <w:p w14:paraId="359ADA52" w14:textId="623A6D3F" w:rsidR="006E1836" w:rsidRPr="00D15079" w:rsidRDefault="006E1836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однофазный</w:t>
            </w:r>
          </w:p>
        </w:tc>
        <w:tc>
          <w:tcPr>
            <w:tcW w:w="1417" w:type="dxa"/>
            <w:vAlign w:val="center"/>
          </w:tcPr>
          <w:p w14:paraId="10B6442C" w14:textId="1F0E8D93" w:rsidR="006E1836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vAlign w:val="center"/>
          </w:tcPr>
          <w:p w14:paraId="3B62114B" w14:textId="51669C16" w:rsidR="006E1836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712 378</w:t>
            </w:r>
          </w:p>
        </w:tc>
      </w:tr>
      <w:tr w:rsidR="00D150E5" w:rsidRPr="00D15079" w14:paraId="22697C4D" w14:textId="77777777" w:rsidTr="00D150E5">
        <w:trPr>
          <w:trHeight w:val="92"/>
        </w:trPr>
        <w:tc>
          <w:tcPr>
            <w:tcW w:w="4219" w:type="dxa"/>
            <w:gridSpan w:val="2"/>
            <w:vMerge/>
            <w:vAlign w:val="center"/>
          </w:tcPr>
          <w:p w14:paraId="693E4FFC" w14:textId="77777777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68F6A8A" w14:textId="41C11271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прямого включения</w:t>
            </w:r>
          </w:p>
        </w:tc>
        <w:tc>
          <w:tcPr>
            <w:tcW w:w="1417" w:type="dxa"/>
            <w:vAlign w:val="center"/>
          </w:tcPr>
          <w:p w14:paraId="16F6EA81" w14:textId="346C0086" w:rsidR="00D150E5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198F1D73" w14:textId="790E6F3A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93 940</w:t>
            </w:r>
          </w:p>
        </w:tc>
      </w:tr>
      <w:tr w:rsidR="00D150E5" w:rsidRPr="00D15079" w14:paraId="4E5D0863" w14:textId="77777777" w:rsidTr="00D150E5">
        <w:trPr>
          <w:trHeight w:val="92"/>
        </w:trPr>
        <w:tc>
          <w:tcPr>
            <w:tcW w:w="4219" w:type="dxa"/>
            <w:gridSpan w:val="2"/>
            <w:vMerge/>
            <w:vAlign w:val="center"/>
          </w:tcPr>
          <w:p w14:paraId="369BA185" w14:textId="77777777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B903A72" w14:textId="7A0A8111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17" w:type="dxa"/>
            <w:vAlign w:val="center"/>
          </w:tcPr>
          <w:p w14:paraId="371ED3B3" w14:textId="4F9AA9A6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34AC3AEB" w14:textId="76A03E78" w:rsidR="00D150E5" w:rsidRPr="00EA2673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70 455</w:t>
            </w:r>
          </w:p>
        </w:tc>
      </w:tr>
      <w:tr w:rsidR="00A76034" w:rsidRPr="00D15079" w14:paraId="7B9CD037" w14:textId="77777777" w:rsidTr="00DF7C4A">
        <w:tc>
          <w:tcPr>
            <w:tcW w:w="8755" w:type="dxa"/>
            <w:gridSpan w:val="4"/>
            <w:vAlign w:val="center"/>
          </w:tcPr>
          <w:p w14:paraId="1C0FD022" w14:textId="1912CA46" w:rsidR="00A76034" w:rsidRPr="00D15079" w:rsidRDefault="00A76034" w:rsidP="005E0A7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</w:t>
            </w:r>
            <w:r w:rsidR="00DF7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руб.:</w:t>
            </w:r>
          </w:p>
        </w:tc>
        <w:tc>
          <w:tcPr>
            <w:tcW w:w="1701" w:type="dxa"/>
            <w:vAlign w:val="center"/>
          </w:tcPr>
          <w:p w14:paraId="25B06844" w14:textId="486369CA" w:rsidR="00A76034" w:rsidRPr="00D15079" w:rsidRDefault="00D150E5" w:rsidP="00B329E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53 982 947</w:t>
            </w:r>
          </w:p>
        </w:tc>
      </w:tr>
      <w:tr w:rsidR="00A76034" w:rsidRPr="00D15079" w14:paraId="6B1019E6" w14:textId="77777777" w:rsidTr="00DF7C4A">
        <w:tc>
          <w:tcPr>
            <w:tcW w:w="8755" w:type="dxa"/>
            <w:gridSpan w:val="4"/>
            <w:vAlign w:val="center"/>
          </w:tcPr>
          <w:p w14:paraId="49ECD42D" w14:textId="5F7EA87E" w:rsidR="00A76034" w:rsidRPr="00D15079" w:rsidRDefault="00A76034" w:rsidP="005E0A7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 НДС</w:t>
            </w:r>
            <w:r w:rsidR="00DF7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руб.:</w:t>
            </w:r>
          </w:p>
        </w:tc>
        <w:tc>
          <w:tcPr>
            <w:tcW w:w="1701" w:type="dxa"/>
            <w:vAlign w:val="center"/>
          </w:tcPr>
          <w:p w14:paraId="1D94A87A" w14:textId="144CE3FA" w:rsidR="00A76034" w:rsidRPr="00D15079" w:rsidRDefault="00D150E5" w:rsidP="00B329E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64 779 536</w:t>
            </w:r>
          </w:p>
        </w:tc>
      </w:tr>
    </w:tbl>
    <w:p w14:paraId="6EC08613" w14:textId="77777777" w:rsidR="00BB20B1" w:rsidRDefault="00BB20B1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4EFFF" w14:textId="32C13EE9" w:rsidR="004B11AE" w:rsidRPr="00D15079" w:rsidRDefault="007F7A77" w:rsidP="007F7A7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структур</w:t>
      </w:r>
      <w:r w:rsidR="004B11AE" w:rsidRPr="00D15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построения ИСУ МКД</w:t>
      </w:r>
    </w:p>
    <w:p w14:paraId="09646FF5" w14:textId="1CFF58F8" w:rsidR="003314CE" w:rsidRPr="00D15079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3632" behindDoc="0" locked="0" layoutInCell="1" allowOverlap="1" wp14:anchorId="3465FC66" wp14:editId="1A23F7EE">
            <wp:simplePos x="0" y="0"/>
            <wp:positionH relativeFrom="column">
              <wp:posOffset>3059430</wp:posOffset>
            </wp:positionH>
            <wp:positionV relativeFrom="paragraph">
              <wp:posOffset>128270</wp:posOffset>
            </wp:positionV>
            <wp:extent cx="3763645" cy="2455545"/>
            <wp:effectExtent l="0" t="0" r="8255" b="1905"/>
            <wp:wrapSquare wrapText="bothSides"/>
            <wp:docPr id="2" name="Рисунок 2" descr="C:\Users\esdirzvn\Desktop\схема аску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sdirzvn\Desktop\схема аску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F5AE54" w14:textId="1993D8FD" w:rsidR="003314CE" w:rsidRPr="007F7A77" w:rsidRDefault="007F7A77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</w:t>
      </w:r>
      <w:r w:rsidR="003314CE" w:rsidRPr="007F7A77">
        <w:rPr>
          <w:rFonts w:ascii="Times New Roman" w:hAnsi="Times New Roman" w:cs="Times New Roman"/>
          <w:sz w:val="24"/>
          <w:szCs w:val="24"/>
        </w:rPr>
        <w:t xml:space="preserve"> построения № 1</w:t>
      </w:r>
    </w:p>
    <w:p w14:paraId="11AC264A" w14:textId="440C5ED0" w:rsidR="00DF7C4A" w:rsidRDefault="00706A12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F7A77">
        <w:rPr>
          <w:rFonts w:ascii="Times New Roman" w:hAnsi="Times New Roman" w:cs="Times New Roman"/>
          <w:sz w:val="24"/>
          <w:szCs w:val="24"/>
        </w:rPr>
        <w:t>В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3314CE" w:rsidRPr="007F7A77">
        <w:rPr>
          <w:rFonts w:ascii="Times New Roman" w:hAnsi="Times New Roman" w:cs="Times New Roman"/>
          <w:sz w:val="24"/>
          <w:szCs w:val="24"/>
        </w:rPr>
        <w:t xml:space="preserve">поэтажных сборках </w:t>
      </w:r>
      <w:r w:rsidR="007F7A77">
        <w:rPr>
          <w:rFonts w:ascii="Times New Roman" w:hAnsi="Times New Roman" w:cs="Times New Roman"/>
          <w:sz w:val="24"/>
          <w:szCs w:val="24"/>
        </w:rPr>
        <w:t>монтируют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ся промежуточные клеммники, соединенные </w:t>
      </w:r>
      <w:r w:rsidR="00F14C4A" w:rsidRPr="007F7A77">
        <w:rPr>
          <w:rFonts w:ascii="Times New Roman" w:hAnsi="Times New Roman" w:cs="Times New Roman"/>
          <w:sz w:val="24"/>
          <w:szCs w:val="24"/>
        </w:rPr>
        <w:t xml:space="preserve">между собой кабелем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для сбора информации </w:t>
      </w:r>
      <w:r w:rsidRPr="007F7A77">
        <w:rPr>
          <w:rFonts w:ascii="Times New Roman" w:hAnsi="Times New Roman" w:cs="Times New Roman"/>
          <w:sz w:val="24"/>
          <w:szCs w:val="24"/>
        </w:rPr>
        <w:t xml:space="preserve">с приборов учета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по </w:t>
      </w:r>
      <w:r w:rsidRPr="007F7A77">
        <w:rPr>
          <w:rFonts w:ascii="Times New Roman" w:hAnsi="Times New Roman" w:cs="Times New Roman"/>
          <w:sz w:val="24"/>
          <w:szCs w:val="24"/>
        </w:rPr>
        <w:t xml:space="preserve">каналу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RS </w:t>
      </w:r>
      <w:r w:rsidR="00F14C4A" w:rsidRPr="007F7A77">
        <w:rPr>
          <w:rFonts w:ascii="Times New Roman" w:hAnsi="Times New Roman" w:cs="Times New Roman"/>
          <w:sz w:val="24"/>
          <w:szCs w:val="24"/>
        </w:rPr>
        <w:t>–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485</w:t>
      </w:r>
      <w:r w:rsidR="00F14C4A" w:rsidRPr="007F7A77">
        <w:rPr>
          <w:rFonts w:ascii="Times New Roman" w:hAnsi="Times New Roman" w:cs="Times New Roman"/>
          <w:sz w:val="24"/>
          <w:szCs w:val="24"/>
        </w:rPr>
        <w:t>,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коммуникационное </w:t>
      </w:r>
      <w:r w:rsidR="007F7A77">
        <w:rPr>
          <w:rFonts w:ascii="Times New Roman" w:hAnsi="Times New Roman" w:cs="Times New Roman"/>
          <w:sz w:val="24"/>
          <w:szCs w:val="24"/>
        </w:rPr>
        <w:t>оборудование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Pr="007F7A77">
        <w:rPr>
          <w:rFonts w:ascii="Times New Roman" w:hAnsi="Times New Roman" w:cs="Times New Roman"/>
          <w:sz w:val="24"/>
          <w:szCs w:val="24"/>
        </w:rPr>
        <w:t>(</w:t>
      </w:r>
      <w:r w:rsidR="00E10A82" w:rsidRPr="007F7A77">
        <w:rPr>
          <w:rFonts w:ascii="Times New Roman" w:hAnsi="Times New Roman" w:cs="Times New Roman"/>
          <w:sz w:val="24"/>
          <w:szCs w:val="24"/>
        </w:rPr>
        <w:t>коммуникаторы</w:t>
      </w:r>
      <w:r w:rsidR="00C0168A" w:rsidRPr="007F7A77">
        <w:rPr>
          <w:rFonts w:ascii="Times New Roman" w:hAnsi="Times New Roman" w:cs="Times New Roman"/>
          <w:sz w:val="24"/>
          <w:szCs w:val="24"/>
        </w:rPr>
        <w:t>, GSM - шлюзы</w:t>
      </w:r>
      <w:r w:rsidRPr="007F7A77">
        <w:rPr>
          <w:rFonts w:ascii="Times New Roman" w:hAnsi="Times New Roman" w:cs="Times New Roman"/>
          <w:sz w:val="24"/>
          <w:szCs w:val="24"/>
        </w:rPr>
        <w:t>)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для </w:t>
      </w:r>
      <w:r w:rsidRPr="007F7A77">
        <w:rPr>
          <w:rFonts w:ascii="Times New Roman" w:hAnsi="Times New Roman" w:cs="Times New Roman"/>
          <w:sz w:val="24"/>
          <w:szCs w:val="24"/>
        </w:rPr>
        <w:t>передачи информации на ИВК (сервер ПАО</w:t>
      </w:r>
      <w:r w:rsidR="007F7A77">
        <w:rPr>
          <w:rFonts w:ascii="Times New Roman" w:hAnsi="Times New Roman" w:cs="Times New Roman"/>
          <w:sz w:val="24"/>
          <w:szCs w:val="24"/>
        </w:rPr>
        <w:t> </w:t>
      </w:r>
      <w:r w:rsidRPr="007F7A77">
        <w:rPr>
          <w:rFonts w:ascii="Times New Roman" w:hAnsi="Times New Roman" w:cs="Times New Roman"/>
          <w:sz w:val="24"/>
          <w:szCs w:val="24"/>
        </w:rPr>
        <w:t>«Мордовская энергосбытовая компания»)</w:t>
      </w:r>
      <w:r w:rsidR="00F14C4A" w:rsidRPr="007F7A77">
        <w:rPr>
          <w:rFonts w:ascii="Times New Roman" w:hAnsi="Times New Roman" w:cs="Times New Roman"/>
          <w:sz w:val="24"/>
          <w:szCs w:val="24"/>
        </w:rPr>
        <w:t>.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85F22" w:rsidRPr="007F7A77">
        <w:rPr>
          <w:rFonts w:ascii="Times New Roman" w:hAnsi="Times New Roman" w:cs="Times New Roman"/>
          <w:sz w:val="24"/>
          <w:szCs w:val="24"/>
        </w:rPr>
        <w:t xml:space="preserve">Канал связи между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hAnsi="Times New Roman" w:cs="Times New Roman"/>
          <w:sz w:val="24"/>
          <w:szCs w:val="24"/>
        </w:rPr>
        <w:t>оборудованием</w:t>
      </w:r>
      <w:r w:rsidR="007F7A77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85F22" w:rsidRPr="007F7A77">
        <w:rPr>
          <w:rFonts w:ascii="Times New Roman" w:hAnsi="Times New Roman" w:cs="Times New Roman"/>
          <w:sz w:val="24"/>
          <w:szCs w:val="24"/>
        </w:rPr>
        <w:t>(коммуникаторы, GSM - шлюзы) и сервером организуется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п</w:t>
      </w:r>
      <w:r w:rsidR="00F356EF" w:rsidRPr="007F7A77">
        <w:rPr>
          <w:rFonts w:ascii="Times New Roman" w:hAnsi="Times New Roman" w:cs="Times New Roman"/>
          <w:sz w:val="24"/>
          <w:szCs w:val="24"/>
        </w:rPr>
        <w:t>о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356EF" w:rsidRPr="007F7A77">
        <w:rPr>
          <w:rFonts w:ascii="Times New Roman" w:hAnsi="Times New Roman" w:cs="Times New Roman"/>
          <w:sz w:val="24"/>
          <w:szCs w:val="24"/>
        </w:rPr>
        <w:t>сетям операторов фиксированной связи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или</w:t>
      </w:r>
      <w:r w:rsidR="00F85F22" w:rsidRPr="007F7A77">
        <w:rPr>
          <w:rFonts w:ascii="Times New Roman" w:hAnsi="Times New Roman" w:cs="Times New Roman"/>
          <w:sz w:val="24"/>
          <w:szCs w:val="24"/>
        </w:rPr>
        <w:t xml:space="preserve"> по сетям мобильных операторов</w:t>
      </w:r>
      <w:r w:rsidR="00F356EF" w:rsidRPr="007F7A77">
        <w:rPr>
          <w:rFonts w:ascii="Times New Roman" w:hAnsi="Times New Roman" w:cs="Times New Roman"/>
          <w:sz w:val="24"/>
          <w:szCs w:val="24"/>
        </w:rPr>
        <w:t>.</w:t>
      </w:r>
      <w:r w:rsidR="00BF6F3E" w:rsidRPr="00BF6F3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534B8616" w14:textId="77777777" w:rsidR="00DF7C4A" w:rsidRDefault="00DF7C4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br w:type="page"/>
      </w:r>
    </w:p>
    <w:p w14:paraId="735317F1" w14:textId="27866EAA" w:rsidR="00C0168A" w:rsidRPr="007F7A77" w:rsidRDefault="00DF7C4A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7728" behindDoc="1" locked="0" layoutInCell="1" allowOverlap="1" wp14:anchorId="30B6D5FC" wp14:editId="7A04CE00">
            <wp:simplePos x="0" y="0"/>
            <wp:positionH relativeFrom="column">
              <wp:posOffset>3041015</wp:posOffset>
            </wp:positionH>
            <wp:positionV relativeFrom="paragraph">
              <wp:posOffset>5080</wp:posOffset>
            </wp:positionV>
            <wp:extent cx="3783330" cy="3268345"/>
            <wp:effectExtent l="0" t="0" r="7620" b="8255"/>
            <wp:wrapTight wrapText="bothSides">
              <wp:wrapPolygon edited="0">
                <wp:start x="0" y="0"/>
                <wp:lineTo x="0" y="21529"/>
                <wp:lineTo x="21535" y="21529"/>
                <wp:lineTo x="21535" y="0"/>
                <wp:lineTo x="0" y="0"/>
              </wp:wrapPolygon>
            </wp:wrapTight>
            <wp:docPr id="4" name="Рисунок 4" descr="Безымянный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езымянный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7A77" w:rsidRPr="007F7A77">
        <w:rPr>
          <w:rFonts w:ascii="Times New Roman" w:hAnsi="Times New Roman" w:cs="Times New Roman"/>
          <w:sz w:val="24"/>
          <w:szCs w:val="24"/>
        </w:rPr>
        <w:t>Вариант</w:t>
      </w:r>
      <w:r w:rsidR="00C0168A" w:rsidRPr="007F7A77">
        <w:rPr>
          <w:rFonts w:ascii="Times New Roman" w:hAnsi="Times New Roman" w:cs="Times New Roman"/>
          <w:sz w:val="24"/>
          <w:szCs w:val="24"/>
        </w:rPr>
        <w:t xml:space="preserve"> построения № 2</w:t>
      </w:r>
    </w:p>
    <w:p w14:paraId="2FFEF79B" w14:textId="10C70FAB" w:rsidR="00F356EF" w:rsidRPr="00D15079" w:rsidRDefault="00E3781D" w:rsidP="007F7A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МКД в которых невозможна 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кабеля для связи по 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-485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устанавливаются счетчики со встроенным радиоинтерфейсом. Канал связи между счетчиками и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(коммуникаторы, </w:t>
      </w:r>
      <w:r w:rsidRPr="00D15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GSM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шлюзы) организуется по радиоинтерфейсу. </w:t>
      </w:r>
      <w:r w:rsidR="00F356EF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 связи между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</w:t>
      </w:r>
      <w:r w:rsidR="007F7A77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6EF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(коммуникаторы, GSM - шлюзы) и сервером организуется по сетям операторов фиксированной связи или по сетям мобильных операторов.</w:t>
      </w:r>
      <w:r w:rsidR="00BF6F3E" w:rsidRPr="00BF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C358BB0" w14:textId="45C92068" w:rsidR="00C0168A" w:rsidRPr="00D15079" w:rsidRDefault="00C0168A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A9445" w14:textId="4545925B" w:rsidR="003314CE" w:rsidRPr="00D15079" w:rsidRDefault="003314C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6D782" w14:textId="7C1C6EEA" w:rsidR="00E3781D" w:rsidRDefault="00E3781D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62BCB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2337E" w14:textId="1FCA2FC2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71994" w14:textId="7DD8E6E3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D1710" w14:textId="1FBBB46E" w:rsidR="00BF6F3E" w:rsidRPr="00D15079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C0D41" w14:textId="7F0594C8" w:rsidR="003314CE" w:rsidRPr="00D15079" w:rsidRDefault="00DF7C4A" w:rsidP="007F7A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016" behindDoc="1" locked="0" layoutInCell="1" allowOverlap="1" wp14:anchorId="3FAA818D" wp14:editId="170BBF7A">
            <wp:simplePos x="0" y="0"/>
            <wp:positionH relativeFrom="column">
              <wp:posOffset>3041015</wp:posOffset>
            </wp:positionH>
            <wp:positionV relativeFrom="paragraph">
              <wp:posOffset>12700</wp:posOffset>
            </wp:positionV>
            <wp:extent cx="3783330" cy="3554730"/>
            <wp:effectExtent l="0" t="0" r="7620" b="7620"/>
            <wp:wrapTight wrapText="bothSides">
              <wp:wrapPolygon edited="0">
                <wp:start x="0" y="0"/>
                <wp:lineTo x="0" y="21531"/>
                <wp:lineTo x="21535" y="21531"/>
                <wp:lineTo x="2153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355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построения № 3</w:t>
      </w:r>
    </w:p>
    <w:p w14:paraId="197C1BFE" w14:textId="56553EE5" w:rsidR="00E3781D" w:rsidRPr="00D15079" w:rsidRDefault="00E3781D" w:rsidP="005E0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том случае</w:t>
      </w:r>
      <w:r w:rsidR="00FA1279" w:rsidRPr="00D15079">
        <w:rPr>
          <w:rFonts w:ascii="Times New Roman" w:hAnsi="Times New Roman" w:cs="Times New Roman"/>
          <w:sz w:val="24"/>
          <w:szCs w:val="24"/>
        </w:rPr>
        <w:t>,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когда установка </w:t>
      </w:r>
      <w:r w:rsidR="007F7A77">
        <w:rPr>
          <w:rFonts w:ascii="Times New Roman" w:hAnsi="Times New Roman" w:cs="Times New Roman"/>
          <w:sz w:val="24"/>
          <w:szCs w:val="24"/>
        </w:rPr>
        <w:t xml:space="preserve">отдельно устанавливаемого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</w:t>
      </w:r>
      <w:r w:rsidR="007F7A77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не целесообразна из-за малого количества монтируемых приборов учета, устанавливаются счетчики со встроенным </w:t>
      </w:r>
      <w:r w:rsidRPr="00D15079">
        <w:rPr>
          <w:rFonts w:ascii="Times New Roman" w:hAnsi="Times New Roman" w:cs="Times New Roman"/>
          <w:sz w:val="24"/>
          <w:szCs w:val="24"/>
          <w:lang w:val="en-US"/>
        </w:rPr>
        <w:t>GSM</w:t>
      </w:r>
      <w:r w:rsidR="00B87641" w:rsidRPr="00D15079">
        <w:rPr>
          <w:rFonts w:ascii="Times New Roman" w:hAnsi="Times New Roman" w:cs="Times New Roman"/>
          <w:sz w:val="24"/>
          <w:szCs w:val="24"/>
        </w:rPr>
        <w:t xml:space="preserve"> – модулем. Канал связи организуется между счетчиками и сервером по сетям мобильных операторов.</w:t>
      </w:r>
    </w:p>
    <w:p w14:paraId="719017F3" w14:textId="77777777" w:rsidR="003314CE" w:rsidRDefault="003314C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2812E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2BF4A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16435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E1580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BBDF2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2BCDC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43CDB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6F7DFD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14A59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52A25" w14:textId="694ADDF7" w:rsidR="00FE0EB1" w:rsidRPr="00D15079" w:rsidRDefault="00FE0EB1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084010" w14:textId="529231E3" w:rsidR="0072064E" w:rsidRPr="00D15079" w:rsidRDefault="00CB0ABC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При построении ИСУ МКД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 2023 г.</w:t>
      </w:r>
      <w:r w:rsidRPr="00D15079">
        <w:rPr>
          <w:rFonts w:ascii="Times New Roman" w:hAnsi="Times New Roman" w:cs="Times New Roman"/>
          <w:sz w:val="24"/>
          <w:szCs w:val="24"/>
        </w:rPr>
        <w:t xml:space="preserve"> будут учтены 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требования Постановления Правительства РФ от 19 июня 2020 г. </w:t>
      </w:r>
      <w:r w:rsidR="007F7A77">
        <w:rPr>
          <w:rFonts w:ascii="Times New Roman" w:hAnsi="Times New Roman" w:cs="Times New Roman"/>
          <w:sz w:val="24"/>
          <w:szCs w:val="24"/>
        </w:rPr>
        <w:t>№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890 </w:t>
      </w:r>
      <w:r w:rsidR="007F7A77">
        <w:rPr>
          <w:rFonts w:ascii="Times New Roman" w:hAnsi="Times New Roman" w:cs="Times New Roman"/>
          <w:sz w:val="24"/>
          <w:szCs w:val="24"/>
        </w:rPr>
        <w:t>№ «</w:t>
      </w:r>
      <w:r w:rsidR="00D45E15" w:rsidRPr="00D15079">
        <w:rPr>
          <w:rFonts w:ascii="Times New Roman" w:hAnsi="Times New Roman" w:cs="Times New Roman"/>
          <w:sz w:val="24"/>
          <w:szCs w:val="24"/>
        </w:rPr>
        <w:t>О порядке предоставления доступа к минимальному набору функций интеллектуальных систем учета электрической энергии (мощности)</w:t>
      </w:r>
      <w:r w:rsidR="007F7A77">
        <w:rPr>
          <w:rFonts w:ascii="Times New Roman" w:hAnsi="Times New Roman" w:cs="Times New Roman"/>
          <w:sz w:val="24"/>
          <w:szCs w:val="24"/>
        </w:rPr>
        <w:t>»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 в части:</w:t>
      </w:r>
    </w:p>
    <w:p w14:paraId="7A8EA975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еречень функций интеллектуальной системы учета и требования к ним;</w:t>
      </w:r>
    </w:p>
    <w:p w14:paraId="4E07F340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еречень функций приборов учета электрической энергии, которые могут быть присоединены к интеллектуальной системе учета, и требования к ним;</w:t>
      </w:r>
    </w:p>
    <w:p w14:paraId="220BC0EF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орядок присоединения приборов учета электрической энергии к интеллектуальной системе учета и предоставления доступа к ее функциям;</w:t>
      </w:r>
    </w:p>
    <w:p w14:paraId="37F54CC5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т</w:t>
      </w:r>
      <w:r w:rsidR="00D45E15" w:rsidRPr="00D15079">
        <w:rPr>
          <w:rFonts w:ascii="Times New Roman" w:hAnsi="Times New Roman" w:cs="Times New Roman"/>
          <w:sz w:val="24"/>
          <w:szCs w:val="24"/>
        </w:rPr>
        <w:t>ребования по защите информации, размещаемой в интеллектуальной системе учета, от несанкционированного доступа к ней при ее сборе, передаче и хранении;</w:t>
      </w:r>
    </w:p>
    <w:p w14:paraId="588EE108" w14:textId="77777777" w:rsidR="00D45E15" w:rsidRPr="00D15079" w:rsidRDefault="00BB20B1" w:rsidP="007F7A77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т</w:t>
      </w:r>
      <w:r w:rsidR="00D45E15" w:rsidRPr="00D15079">
        <w:rPr>
          <w:rFonts w:ascii="Times New Roman" w:hAnsi="Times New Roman" w:cs="Times New Roman"/>
          <w:sz w:val="24"/>
          <w:szCs w:val="24"/>
        </w:rPr>
        <w:t>ребования к порядку обмена информацией в рамках функционирования интеллектуальных систем учета, ее форматам и протоколам обмена.</w:t>
      </w:r>
    </w:p>
    <w:p w14:paraId="7C5BC3F9" w14:textId="77777777" w:rsidR="00BB20B1" w:rsidRPr="00D15079" w:rsidRDefault="00BB20B1" w:rsidP="007F7A77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7A2004" w14:textId="77777777" w:rsidR="00D40E12" w:rsidRPr="00D15079" w:rsidRDefault="00D40E12" w:rsidP="007F7A7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Социальные эффекты от инвестиционного проекта.</w:t>
      </w:r>
    </w:p>
    <w:p w14:paraId="532B1D55" w14:textId="77777777" w:rsidR="00923E89" w:rsidRPr="00D15079" w:rsidRDefault="007136AC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Проект позволит существенно повысить качество </w:t>
      </w:r>
      <w:r w:rsidR="009D5288" w:rsidRPr="00D15079">
        <w:rPr>
          <w:rFonts w:ascii="Times New Roman" w:hAnsi="Times New Roman" w:cs="Times New Roman"/>
          <w:sz w:val="24"/>
          <w:szCs w:val="24"/>
        </w:rPr>
        <w:t xml:space="preserve">обслуживания потребителей </w:t>
      </w:r>
      <w:r w:rsidRPr="00D15079">
        <w:rPr>
          <w:rFonts w:ascii="Times New Roman" w:hAnsi="Times New Roman" w:cs="Times New Roman"/>
          <w:sz w:val="24"/>
          <w:szCs w:val="24"/>
        </w:rPr>
        <w:t>за счет</w:t>
      </w:r>
      <w:r w:rsidR="00923E89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8112497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повышени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качества учёта электроэнергии, обеспечени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корректного определенного объема потребленной электроэнергии;</w:t>
      </w:r>
    </w:p>
    <w:p w14:paraId="04B57F1D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централизаци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 автоматизаци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сбора показаний приборов учета потребления электроэнергии;</w:t>
      </w:r>
    </w:p>
    <w:p w14:paraId="41DA2F3C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прозрачност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формирования начислений за потребленную электроэнергию;</w:t>
      </w:r>
    </w:p>
    <w:p w14:paraId="6A52F75F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упрощени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процесса передачи показаний приборов учета;</w:t>
      </w:r>
    </w:p>
    <w:p w14:paraId="0BE8EAE8" w14:textId="76B43034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предоставлени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возможности снижения затрат за потребленную электроэнергию, применяя диффер</w:t>
      </w:r>
      <w:r w:rsidR="00DF7C4A">
        <w:rPr>
          <w:rFonts w:ascii="Times New Roman" w:hAnsi="Times New Roman" w:cs="Times New Roman"/>
          <w:sz w:val="24"/>
          <w:szCs w:val="24"/>
        </w:rPr>
        <w:t>енцированный тариф (день/ночь);</w:t>
      </w:r>
    </w:p>
    <w:p w14:paraId="01886F45" w14:textId="0EE79840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обеспечени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возможности проведения мероприятий по поиску мест хищений электроэнергии,</w:t>
      </w:r>
      <w:r w:rsidR="007C612A" w:rsidRPr="00D15079">
        <w:rPr>
          <w:rFonts w:ascii="Times New Roman" w:hAnsi="Times New Roman" w:cs="Times New Roman"/>
          <w:sz w:val="24"/>
          <w:szCs w:val="24"/>
        </w:rPr>
        <w:t xml:space="preserve"> после создания системы интелле</w:t>
      </w:r>
      <w:r w:rsidR="00B21993" w:rsidRPr="00D15079">
        <w:rPr>
          <w:rFonts w:ascii="Times New Roman" w:hAnsi="Times New Roman" w:cs="Times New Roman"/>
          <w:sz w:val="24"/>
          <w:szCs w:val="24"/>
        </w:rPr>
        <w:t>ктуального учета в целом по МКД</w:t>
      </w:r>
      <w:r w:rsidRPr="00D15079">
        <w:rPr>
          <w:rFonts w:ascii="Times New Roman" w:hAnsi="Times New Roman" w:cs="Times New Roman"/>
          <w:sz w:val="24"/>
          <w:szCs w:val="24"/>
        </w:rPr>
        <w:t>;</w:t>
      </w:r>
    </w:p>
    <w:p w14:paraId="6A216B40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мониторинг</w:t>
      </w:r>
      <w:r w:rsidR="00470FB6" w:rsidRPr="00D15079">
        <w:rPr>
          <w:rFonts w:ascii="Times New Roman" w:hAnsi="Times New Roman" w:cs="Times New Roman"/>
          <w:sz w:val="24"/>
          <w:szCs w:val="24"/>
        </w:rPr>
        <w:t>а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режимов потребления и разработка мероприятий направленных на снижение коммерческих потерь электроэнергии и объемов электроэнергии на общедомовые нужды </w:t>
      </w:r>
    </w:p>
    <w:p w14:paraId="1F1C7781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удаленно</w:t>
      </w:r>
      <w:r w:rsidR="00470FB6" w:rsidRPr="00D15079">
        <w:rPr>
          <w:rFonts w:ascii="Times New Roman" w:hAnsi="Times New Roman" w:cs="Times New Roman"/>
          <w:sz w:val="24"/>
          <w:szCs w:val="24"/>
        </w:rPr>
        <w:t>го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ограничени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>/возобновлени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режима потребления электроэнергии;</w:t>
      </w:r>
    </w:p>
    <w:p w14:paraId="22215B78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автоматизаци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процесса выписки счетов жильцам за фактически потребленную электроэнергию.</w:t>
      </w:r>
    </w:p>
    <w:p w14:paraId="74BEC8A2" w14:textId="3A420D9E" w:rsidR="00526A4A" w:rsidRDefault="00526A4A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5288" w:rsidRPr="00D15079">
        <w:rPr>
          <w:rFonts w:ascii="Times New Roman" w:hAnsi="Times New Roman" w:cs="Times New Roman"/>
          <w:sz w:val="24"/>
          <w:szCs w:val="24"/>
        </w:rPr>
        <w:t>«Создание интеллектуальной системы учета (ИСУ), класс напряжения 0,22 (0,4) кВ в многоквартирном доме (МКД), в соответствии с Федеральным законом от 27.12.2018 №</w:t>
      </w:r>
      <w:r w:rsidR="007F7A77">
        <w:rPr>
          <w:rFonts w:ascii="Times New Roman" w:hAnsi="Times New Roman" w:cs="Times New Roman"/>
          <w:sz w:val="24"/>
          <w:szCs w:val="24"/>
        </w:rPr>
        <w:t> </w:t>
      </w:r>
      <w:r w:rsidR="009D5288" w:rsidRPr="00D15079">
        <w:rPr>
          <w:rFonts w:ascii="Times New Roman" w:hAnsi="Times New Roman" w:cs="Times New Roman"/>
          <w:sz w:val="24"/>
          <w:szCs w:val="24"/>
        </w:rPr>
        <w:t xml:space="preserve">522-ФЗ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 2023 г.</w:t>
      </w:r>
      <w:r w:rsidR="009D5288" w:rsidRPr="00D15079">
        <w:rPr>
          <w:rFonts w:ascii="Times New Roman" w:hAnsi="Times New Roman" w:cs="Times New Roman"/>
          <w:sz w:val="24"/>
          <w:szCs w:val="24"/>
        </w:rPr>
        <w:t>»</w:t>
      </w:r>
      <w:r w:rsidRPr="00D15079">
        <w:rPr>
          <w:rFonts w:ascii="Times New Roman" w:hAnsi="Times New Roman" w:cs="Times New Roman"/>
          <w:sz w:val="24"/>
          <w:szCs w:val="24"/>
        </w:rPr>
        <w:t>, а также его дальнейшая трансляция обеспечит заказ</w:t>
      </w:r>
      <w:r w:rsidR="009D5288" w:rsidRPr="00D15079">
        <w:rPr>
          <w:rFonts w:ascii="Times New Roman" w:hAnsi="Times New Roman" w:cs="Times New Roman"/>
          <w:sz w:val="24"/>
          <w:szCs w:val="24"/>
        </w:rPr>
        <w:t>ами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470FB6" w:rsidRPr="00D15079">
        <w:rPr>
          <w:rFonts w:ascii="Times New Roman" w:hAnsi="Times New Roman" w:cs="Times New Roman"/>
          <w:sz w:val="24"/>
          <w:szCs w:val="24"/>
        </w:rPr>
        <w:t>Р</w:t>
      </w:r>
      <w:r w:rsidRPr="00D15079">
        <w:rPr>
          <w:rFonts w:ascii="Times New Roman" w:hAnsi="Times New Roman" w:cs="Times New Roman"/>
          <w:sz w:val="24"/>
          <w:szCs w:val="24"/>
        </w:rPr>
        <w:t xml:space="preserve">оссийских производителей </w:t>
      </w:r>
      <w:r w:rsidR="00157706" w:rsidRPr="00D15079">
        <w:rPr>
          <w:rFonts w:ascii="Times New Roman" w:hAnsi="Times New Roman" w:cs="Times New Roman"/>
          <w:sz w:val="24"/>
          <w:szCs w:val="24"/>
        </w:rPr>
        <w:t>электро</w:t>
      </w:r>
      <w:r w:rsidRPr="00D15079">
        <w:rPr>
          <w:rFonts w:ascii="Times New Roman" w:hAnsi="Times New Roman" w:cs="Times New Roman"/>
          <w:sz w:val="24"/>
          <w:szCs w:val="24"/>
        </w:rPr>
        <w:t xml:space="preserve">технического оборудования, систем учета, а также даст стимул для </w:t>
      </w:r>
      <w:r w:rsidR="00C678E8" w:rsidRPr="00D15079">
        <w:rPr>
          <w:rFonts w:ascii="Times New Roman" w:hAnsi="Times New Roman" w:cs="Times New Roman"/>
          <w:sz w:val="24"/>
          <w:szCs w:val="24"/>
        </w:rPr>
        <w:t>развития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8C6D1F" w:rsidRPr="00D15079">
        <w:rPr>
          <w:rFonts w:ascii="Times New Roman" w:hAnsi="Times New Roman" w:cs="Times New Roman"/>
          <w:sz w:val="24"/>
          <w:szCs w:val="24"/>
        </w:rPr>
        <w:t xml:space="preserve">производственных мощностей </w:t>
      </w:r>
      <w:r w:rsidRPr="00D15079">
        <w:rPr>
          <w:rFonts w:ascii="Times New Roman" w:hAnsi="Times New Roman" w:cs="Times New Roman"/>
          <w:sz w:val="24"/>
          <w:szCs w:val="24"/>
        </w:rPr>
        <w:t>ведущих</w:t>
      </w:r>
      <w:r w:rsidR="00C14EE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21230F" w:rsidRPr="00D15079">
        <w:rPr>
          <w:rFonts w:ascii="Times New Roman" w:hAnsi="Times New Roman" w:cs="Times New Roman"/>
          <w:sz w:val="24"/>
          <w:szCs w:val="24"/>
        </w:rPr>
        <w:t>Р</w:t>
      </w:r>
      <w:r w:rsidR="00C14EEB" w:rsidRPr="00D15079">
        <w:rPr>
          <w:rFonts w:ascii="Times New Roman" w:hAnsi="Times New Roman" w:cs="Times New Roman"/>
          <w:sz w:val="24"/>
          <w:szCs w:val="24"/>
        </w:rPr>
        <w:t xml:space="preserve">оссийских </w:t>
      </w:r>
      <w:r w:rsidRPr="00D15079">
        <w:rPr>
          <w:rFonts w:ascii="Times New Roman" w:hAnsi="Times New Roman" w:cs="Times New Roman"/>
          <w:sz w:val="24"/>
          <w:szCs w:val="24"/>
        </w:rPr>
        <w:t xml:space="preserve">производителей </w:t>
      </w:r>
      <w:r w:rsidR="00157706" w:rsidRPr="00D15079">
        <w:rPr>
          <w:rFonts w:ascii="Times New Roman" w:hAnsi="Times New Roman" w:cs="Times New Roman"/>
          <w:sz w:val="24"/>
          <w:szCs w:val="24"/>
        </w:rPr>
        <w:t>электро</w:t>
      </w:r>
      <w:r w:rsidRPr="00D15079">
        <w:rPr>
          <w:rFonts w:ascii="Times New Roman" w:hAnsi="Times New Roman" w:cs="Times New Roman"/>
          <w:sz w:val="24"/>
          <w:szCs w:val="24"/>
        </w:rPr>
        <w:t>технического оборудования</w:t>
      </w:r>
      <w:r w:rsidR="008C6D1F" w:rsidRPr="00D15079">
        <w:rPr>
          <w:rFonts w:ascii="Times New Roman" w:hAnsi="Times New Roman" w:cs="Times New Roman"/>
          <w:sz w:val="24"/>
          <w:szCs w:val="24"/>
        </w:rPr>
        <w:t>, обладающих передовыми технологиями.</w:t>
      </w:r>
    </w:p>
    <w:p w14:paraId="0605A689" w14:textId="77777777" w:rsidR="007F7A77" w:rsidRPr="00D15079" w:rsidRDefault="007F7A77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23D7FA" w14:textId="77777777" w:rsidR="00D40E12" w:rsidRPr="00D15079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Риски реализации инвестиционного проекта.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1417"/>
        <w:gridCol w:w="6096"/>
      </w:tblGrid>
      <w:tr w:rsidR="00AC1FA8" w:rsidRPr="00D15079" w14:paraId="2B624DC2" w14:textId="77777777" w:rsidTr="00785F7F">
        <w:trPr>
          <w:tblHeader/>
        </w:trPr>
        <w:tc>
          <w:tcPr>
            <w:tcW w:w="2660" w:type="dxa"/>
          </w:tcPr>
          <w:p w14:paraId="382165AA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</w:t>
            </w:r>
          </w:p>
        </w:tc>
        <w:tc>
          <w:tcPr>
            <w:tcW w:w="1417" w:type="dxa"/>
          </w:tcPr>
          <w:p w14:paraId="74460E69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</w:tc>
        <w:tc>
          <w:tcPr>
            <w:tcW w:w="6096" w:type="dxa"/>
          </w:tcPr>
          <w:p w14:paraId="3EA3C250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возникновения/комментарии</w:t>
            </w:r>
          </w:p>
        </w:tc>
      </w:tr>
      <w:tr w:rsidR="00AC1FA8" w:rsidRPr="00D15079" w14:paraId="3C24D6A9" w14:textId="77777777" w:rsidTr="004B11AE">
        <w:tc>
          <w:tcPr>
            <w:tcW w:w="2660" w:type="dxa"/>
          </w:tcPr>
          <w:p w14:paraId="754DC505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Рыночный риск</w:t>
            </w:r>
          </w:p>
        </w:tc>
        <w:tc>
          <w:tcPr>
            <w:tcW w:w="1417" w:type="dxa"/>
          </w:tcPr>
          <w:p w14:paraId="438C3DD6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62D1FAB" w14:textId="204961D2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с доступом 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к приборам учета установленных в квартирах жителей многоквартирных домов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риск отк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аза потребителей от установки И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, что не позволит реализовать проект в полном масштабе и достичь полноценного системного эффекта.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муниципальных и региональных органов власти, заинтересованность потребителей в повышении </w:t>
            </w:r>
            <w:r w:rsidR="00AF2CAA" w:rsidRPr="00D15079">
              <w:rPr>
                <w:rFonts w:ascii="Times New Roman" w:hAnsi="Times New Roman" w:cs="Times New Roman"/>
                <w:sz w:val="24"/>
                <w:szCs w:val="24"/>
              </w:rPr>
              <w:t>качества электроснабжения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получении экономии, 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>позволя</w:t>
            </w:r>
            <w:r w:rsidR="00B21993" w:rsidRPr="00D15079">
              <w:rPr>
                <w:rFonts w:ascii="Times New Roman" w:hAnsi="Times New Roman" w:cs="Times New Roman"/>
                <w:sz w:val="24"/>
                <w:szCs w:val="24"/>
              </w:rPr>
              <w:t>ют практически минимизировать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данный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риск.</w:t>
            </w:r>
          </w:p>
        </w:tc>
      </w:tr>
      <w:tr w:rsidR="00AC1FA8" w:rsidRPr="00D15079" w14:paraId="14387D40" w14:textId="77777777" w:rsidTr="004B11AE">
        <w:tc>
          <w:tcPr>
            <w:tcW w:w="2660" w:type="dxa"/>
          </w:tcPr>
          <w:p w14:paraId="6C4BEED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Риск сырьевой базы</w:t>
            </w:r>
          </w:p>
        </w:tc>
        <w:tc>
          <w:tcPr>
            <w:tcW w:w="1417" w:type="dxa"/>
          </w:tcPr>
          <w:p w14:paraId="38162843" w14:textId="4866A017" w:rsidR="00AC1FA8" w:rsidRPr="00D15079" w:rsidRDefault="000C4D46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6096" w:type="dxa"/>
          </w:tcPr>
          <w:p w14:paraId="451365E3" w14:textId="66B86899" w:rsidR="00AC1FA8" w:rsidRPr="00D15079" w:rsidRDefault="00B21993" w:rsidP="00785F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На данный момент не все производители модернизировали свои приборы учета в соответствии Постановлением Правительства РФ от 19 июня 2020 г.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890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доступа к минимальному набору функций интеллектуальных систем учета электрической энергии (мощности)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>При выполнении всех требований Постановления стоимость приборов учета может существенно возрасти.</w:t>
            </w:r>
          </w:p>
        </w:tc>
      </w:tr>
      <w:tr w:rsidR="00AC1FA8" w:rsidRPr="00D15079" w14:paraId="077EEF74" w14:textId="77777777" w:rsidTr="004B11AE">
        <w:tc>
          <w:tcPr>
            <w:tcW w:w="2660" w:type="dxa"/>
          </w:tcPr>
          <w:p w14:paraId="5629B42D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Контрактные риски на инвестиционной фазе</w:t>
            </w:r>
          </w:p>
        </w:tc>
        <w:tc>
          <w:tcPr>
            <w:tcW w:w="1417" w:type="dxa"/>
          </w:tcPr>
          <w:p w14:paraId="18F1F778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15AF7743" w14:textId="4B919D35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отсутствуют, т.к. проект </w:t>
            </w:r>
            <w:r w:rsidR="0095523A" w:rsidRPr="00D15079">
              <w:rPr>
                <w:rFonts w:ascii="Times New Roman" w:hAnsi="Times New Roman" w:cs="Times New Roman"/>
                <w:sz w:val="24"/>
                <w:szCs w:val="24"/>
              </w:rPr>
              <w:t>не предполагает использования сложных контрактных схем и будет выполняться с привлечением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23A" w:rsidRPr="00D15079">
              <w:rPr>
                <w:rFonts w:ascii="Times New Roman" w:hAnsi="Times New Roman" w:cs="Times New Roman"/>
                <w:sz w:val="24"/>
                <w:szCs w:val="24"/>
              </w:rPr>
              <w:t>подрядчиков,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>тобранных с помощью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закупочных процедур.</w:t>
            </w:r>
          </w:p>
        </w:tc>
      </w:tr>
      <w:tr w:rsidR="00AC1FA8" w:rsidRPr="00D15079" w14:paraId="33305F34" w14:textId="77777777" w:rsidTr="004B11AE">
        <w:tc>
          <w:tcPr>
            <w:tcW w:w="2660" w:type="dxa"/>
          </w:tcPr>
          <w:p w14:paraId="2BB4EBC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Акционерный риск</w:t>
            </w:r>
          </w:p>
        </w:tc>
        <w:tc>
          <w:tcPr>
            <w:tcW w:w="1417" w:type="dxa"/>
          </w:tcPr>
          <w:p w14:paraId="56C581A3" w14:textId="77777777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20B3655" w14:textId="0231008F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чины возникновения отсутствуют.</w:t>
            </w:r>
          </w:p>
        </w:tc>
      </w:tr>
      <w:tr w:rsidR="00AC1FA8" w:rsidRPr="00D15079" w14:paraId="05B7CB9C" w14:textId="77777777" w:rsidTr="004B11AE">
        <w:tc>
          <w:tcPr>
            <w:tcW w:w="2660" w:type="dxa"/>
          </w:tcPr>
          <w:p w14:paraId="61C11F56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и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инфраструктурные риски</w:t>
            </w:r>
          </w:p>
        </w:tc>
        <w:tc>
          <w:tcPr>
            <w:tcW w:w="1417" w:type="dxa"/>
          </w:tcPr>
          <w:p w14:paraId="48DC1117" w14:textId="77777777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низкий</w:t>
            </w:r>
          </w:p>
        </w:tc>
        <w:tc>
          <w:tcPr>
            <w:tcW w:w="6096" w:type="dxa"/>
          </w:tcPr>
          <w:p w14:paraId="3D8879F2" w14:textId="295939C7" w:rsidR="00D009BC" w:rsidRPr="00D15079" w:rsidRDefault="00D009B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влияния технологических рисков на проект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низкая, так как процесс реализации проекта не несет отрицательных качественных изменений на социальную и экологическую среду. Технологические риски ограничены также тем, что все технологии, ранее использовались при осуществлении </w:t>
            </w:r>
            <w:r w:rsidR="00763697" w:rsidRPr="00D15079">
              <w:rPr>
                <w:rFonts w:ascii="Times New Roman" w:hAnsi="Times New Roman" w:cs="Times New Roman"/>
                <w:sz w:val="24"/>
                <w:szCs w:val="24"/>
              </w:rPr>
              <w:t>проектов в других населенных пунктах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показали свою высокую техническую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 xml:space="preserve"> и экономическую эффективность.</w:t>
            </w:r>
          </w:p>
          <w:p w14:paraId="37BB038B" w14:textId="77777777" w:rsidR="00D009BC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D009B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сертифицированного оборудования минимизирует риски, связанные с выходом оборудования из строя или несоответствием заявленных параметров работы оборудования реальным.</w:t>
            </w:r>
          </w:p>
          <w:p w14:paraId="1C83C20A" w14:textId="00DABA2C" w:rsidR="00AC1FA8" w:rsidRPr="00D15079" w:rsidRDefault="00D009B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Инфраструктурные риски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1FA8" w:rsidRPr="00D15079" w14:paraId="0D254DD1" w14:textId="77777777" w:rsidTr="004B11AE">
        <w:tc>
          <w:tcPr>
            <w:tcW w:w="2660" w:type="dxa"/>
          </w:tcPr>
          <w:p w14:paraId="770AC83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Риски государственного регулирования</w:t>
            </w:r>
          </w:p>
        </w:tc>
        <w:tc>
          <w:tcPr>
            <w:tcW w:w="1417" w:type="dxa"/>
          </w:tcPr>
          <w:p w14:paraId="73AF7D5B" w14:textId="1084B439" w:rsidR="00AC1FA8" w:rsidRPr="00D15079" w:rsidRDefault="000C4D46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096" w:type="dxa"/>
          </w:tcPr>
          <w:p w14:paraId="2E68FFAD" w14:textId="2F430E09" w:rsidR="00AC1FA8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Проект реализуется в регулируемой сфере (</w:t>
            </w:r>
            <w:r w:rsidR="00632F18" w:rsidRPr="00D15079">
              <w:rPr>
                <w:rFonts w:ascii="Times New Roman" w:hAnsi="Times New Roman" w:cs="Times New Roman"/>
                <w:sz w:val="24"/>
                <w:szCs w:val="24"/>
              </w:rPr>
              <w:t>реализация электроэнергии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) и его окупаемость напрямую зависит от устанавливаемых органом регулирования тарифов. </w:t>
            </w:r>
            <w:r w:rsidR="00FE188D" w:rsidRPr="00D15079">
              <w:rPr>
                <w:rFonts w:ascii="Times New Roman" w:hAnsi="Times New Roman" w:cs="Times New Roman"/>
                <w:sz w:val="24"/>
                <w:szCs w:val="24"/>
              </w:rPr>
              <w:t>Капитальные затраты могут привести к росту тарифов (надбавок) выше предельных уровней, утверждаемых федеральными органами исполнительной власти.</w:t>
            </w:r>
          </w:p>
        </w:tc>
      </w:tr>
      <w:tr w:rsidR="00AC1FA8" w:rsidRPr="00D15079" w14:paraId="55AF51FD" w14:textId="77777777" w:rsidTr="004B11AE">
        <w:tc>
          <w:tcPr>
            <w:tcW w:w="2660" w:type="dxa"/>
          </w:tcPr>
          <w:p w14:paraId="6B2706B7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Риски команды проекта и риски персонала</w:t>
            </w:r>
          </w:p>
        </w:tc>
        <w:tc>
          <w:tcPr>
            <w:tcW w:w="1417" w:type="dxa"/>
          </w:tcPr>
          <w:p w14:paraId="533998BC" w14:textId="77777777" w:rsidR="00AC1FA8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63A540AE" w14:textId="1D95EAA0" w:rsidR="00AC1FA8" w:rsidRPr="00D15079" w:rsidRDefault="00EF262F" w:rsidP="00785F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отсутствуют. Проект </w:t>
            </w:r>
            <w:r w:rsidR="00E4298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 и </w:t>
            </w:r>
            <w:r w:rsidR="00E4298C" w:rsidRPr="00D15079">
              <w:rPr>
                <w:rFonts w:ascii="Times New Roman" w:hAnsi="Times New Roman" w:cs="Times New Roman"/>
                <w:sz w:val="24"/>
                <w:szCs w:val="24"/>
              </w:rPr>
              <w:t>организационно сложным. Кроме того, инициатор проекта в своей текущей деятельности уже обладают компетенциями, необходи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мыми для реализации проекта.</w:t>
            </w:r>
          </w:p>
        </w:tc>
      </w:tr>
      <w:tr w:rsidR="00AC1FA8" w:rsidRPr="00D15079" w14:paraId="2E630EEB" w14:textId="77777777" w:rsidTr="004B11AE">
        <w:tc>
          <w:tcPr>
            <w:tcW w:w="2660" w:type="dxa"/>
          </w:tcPr>
          <w:p w14:paraId="41E93DA3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Экологические, социальные и репутационные риски</w:t>
            </w:r>
          </w:p>
        </w:tc>
        <w:tc>
          <w:tcPr>
            <w:tcW w:w="1417" w:type="dxa"/>
          </w:tcPr>
          <w:p w14:paraId="2BEE712E" w14:textId="77777777" w:rsidR="00AC1FA8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578B8D1" w14:textId="02F2D47D" w:rsidR="003D4542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экологических рисков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  <w:p w14:paraId="3357123A" w14:textId="6BBA6927" w:rsidR="00E4298C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и репутационные риски могут быть вызваны решениями в области 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арифообразования</w:t>
            </w:r>
            <w:r w:rsidR="003D4542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Кроме того, эффекты по экономии и энергосбережению, возникающие в результате реализации проекта, также способст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вуют минимизации данного риска.</w:t>
            </w:r>
          </w:p>
        </w:tc>
      </w:tr>
    </w:tbl>
    <w:p w14:paraId="6960ECA9" w14:textId="77777777" w:rsidR="00785F7F" w:rsidRPr="00785F7F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9400AAA" w14:textId="77777777" w:rsidR="00D40E12" w:rsidRPr="00D15079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Анализ сильных и слабых сторон, возможностей и угроз инвестиционного проекта.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53"/>
        <w:gridCol w:w="4820"/>
      </w:tblGrid>
      <w:tr w:rsidR="00E66F43" w:rsidRPr="00D15079" w14:paraId="63C2A391" w14:textId="77777777" w:rsidTr="00785F7F">
        <w:trPr>
          <w:trHeight w:val="2460"/>
        </w:trPr>
        <w:tc>
          <w:tcPr>
            <w:tcW w:w="5353" w:type="dxa"/>
          </w:tcPr>
          <w:p w14:paraId="18E5E591" w14:textId="77777777" w:rsidR="00E66F43" w:rsidRPr="00D15079" w:rsidRDefault="00E66F43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</w:t>
            </w:r>
            <w:r w:rsidR="00166121"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ны</w:t>
            </w:r>
          </w:p>
          <w:p w14:paraId="46A49BEE" w14:textId="5B92201B" w:rsidR="00E66F43" w:rsidRPr="00D15079" w:rsidRDefault="00804F1B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 проекта </w:t>
            </w:r>
            <w:r w:rsidR="008D319C" w:rsidRPr="00D15079">
              <w:rPr>
                <w:rFonts w:ascii="Times New Roman" w:hAnsi="Times New Roman" w:cs="Times New Roman"/>
                <w:sz w:val="24"/>
                <w:szCs w:val="24"/>
              </w:rPr>
              <w:t>использует в качестве источника финансирования (части затрат) амортизационные отчисления</w:t>
            </w:r>
            <w:r w:rsidR="00E00A1A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FED267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Модульный принцип построения системы.</w:t>
            </w:r>
          </w:p>
          <w:p w14:paraId="51DA8432" w14:textId="77777777" w:rsidR="00E66F43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опыта </w:t>
            </w:r>
            <w:r w:rsidR="00763697" w:rsidRPr="00D15079">
              <w:rPr>
                <w:rFonts w:ascii="Times New Roman" w:hAnsi="Times New Roman" w:cs="Times New Roman"/>
                <w:sz w:val="24"/>
                <w:szCs w:val="24"/>
              </w:rPr>
              <w:t>реализации предыдущих проектов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, подтверждающего ожидания по эффектам и дающего возможность минимизировать ошибки.</w:t>
            </w:r>
          </w:p>
          <w:p w14:paraId="470E56A5" w14:textId="77777777" w:rsidR="00E66F43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Технологическая и организационная простота проекта.</w:t>
            </w:r>
          </w:p>
          <w:p w14:paraId="12F8B323" w14:textId="77777777" w:rsidR="00166121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потребителей</w:t>
            </w:r>
            <w:r w:rsidR="00166121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9FCFC69" w14:textId="77777777" w:rsidR="00E66F43" w:rsidRPr="00D15079" w:rsidRDefault="00E66F43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  <w:p w14:paraId="296C38EA" w14:textId="6C1E28CC" w:rsidR="006D032E" w:rsidRPr="00D15079" w:rsidRDefault="007E596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Включение дополнительных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  <w:r w:rsidR="008D319C" w:rsidRPr="00D15079">
              <w:rPr>
                <w:rFonts w:ascii="Times New Roman" w:hAnsi="Times New Roman" w:cs="Times New Roman"/>
                <w:sz w:val="24"/>
                <w:szCs w:val="24"/>
              </w:rPr>
              <w:t>, за счет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прибыли 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>приведет к росту сбытовой надбавки.</w:t>
            </w:r>
          </w:p>
          <w:p w14:paraId="4800DA47" w14:textId="30E99065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 качество 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внутридомовых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сетей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 некоторых местах реализации проекта</w:t>
            </w:r>
          </w:p>
        </w:tc>
      </w:tr>
      <w:tr w:rsidR="00E66F43" w:rsidRPr="00D15079" w14:paraId="0319204C" w14:textId="77777777" w:rsidTr="00785F7F">
        <w:trPr>
          <w:trHeight w:val="2402"/>
        </w:trPr>
        <w:tc>
          <w:tcPr>
            <w:tcW w:w="5353" w:type="dxa"/>
          </w:tcPr>
          <w:p w14:paraId="3D09E058" w14:textId="77777777" w:rsidR="00C51296" w:rsidRPr="00D15079" w:rsidRDefault="00166121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  <w:p w14:paraId="3EF074AC" w14:textId="1954360F" w:rsidR="00763697" w:rsidRPr="00D15079" w:rsidRDefault="00785F7F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внутридомовых потерь;</w:t>
            </w:r>
          </w:p>
          <w:p w14:paraId="29B8C91F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точность расчетов с потребителями;</w:t>
            </w:r>
          </w:p>
          <w:p w14:paraId="31086D8C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оперативность передачи данных;</w:t>
            </w:r>
          </w:p>
          <w:p w14:paraId="2B5F720C" w14:textId="77777777" w:rsidR="00166121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возможность для потребителя использовать тариф по зонам суток.</w:t>
            </w:r>
          </w:p>
          <w:p w14:paraId="07A6F634" w14:textId="1B4E4FB6" w:rsidR="005B0BF5" w:rsidRPr="00D15079" w:rsidRDefault="005B0BF5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оперативное выявление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 xml:space="preserve"> выхода из строя прибора учета.</w:t>
            </w:r>
          </w:p>
        </w:tc>
        <w:tc>
          <w:tcPr>
            <w:tcW w:w="4820" w:type="dxa"/>
          </w:tcPr>
          <w:p w14:paraId="2B3FD314" w14:textId="77777777" w:rsidR="00E66F43" w:rsidRPr="00D15079" w:rsidRDefault="00166121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  <w:p w14:paraId="4A9163DB" w14:textId="77777777" w:rsidR="00166121" w:rsidRPr="00D15079" w:rsidRDefault="0065275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с привлечением </w:t>
            </w:r>
            <w:r w:rsidR="005B0BF5" w:rsidRPr="00D15079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ресурсов.</w:t>
            </w:r>
          </w:p>
          <w:p w14:paraId="46B0AE3C" w14:textId="77777777" w:rsidR="005B0BF5" w:rsidRPr="00D15079" w:rsidRDefault="00166121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тарифной политики в </w:t>
            </w:r>
            <w:r w:rsidR="00C51296" w:rsidRPr="00D15079">
              <w:rPr>
                <w:rFonts w:ascii="Times New Roman" w:hAnsi="Times New Roman" w:cs="Times New Roman"/>
                <w:sz w:val="24"/>
                <w:szCs w:val="24"/>
              </w:rPr>
              <w:t>энергосбытовой деятельности</w:t>
            </w:r>
            <w:r w:rsidR="0065275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(сдерживание тарифов ниже экономически целесообразного уровня</w:t>
            </w:r>
            <w:r w:rsidR="007F39BD" w:rsidRPr="00D15079">
              <w:rPr>
                <w:rFonts w:ascii="Times New Roman" w:hAnsi="Times New Roman" w:cs="Times New Roman"/>
                <w:sz w:val="24"/>
                <w:szCs w:val="24"/>
              </w:rPr>
              <w:t>, невыполнение тарифного соглашения со стороны региональных властей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EAA8F33" w14:textId="77777777" w:rsidR="00785F7F" w:rsidRPr="00785F7F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5F8B7AE" w14:textId="77777777" w:rsidR="00E00147" w:rsidRPr="00D15079" w:rsidRDefault="00E00147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5F7F">
        <w:rPr>
          <w:rFonts w:ascii="Times New Roman" w:hAnsi="Times New Roman" w:cs="Times New Roman"/>
          <w:b/>
          <w:sz w:val="24"/>
          <w:szCs w:val="24"/>
        </w:rPr>
        <w:t>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 перевооружению и (или) демонтажу) объектов электроэнергетики</w:t>
      </w:r>
    </w:p>
    <w:p w14:paraId="61AB97A1" w14:textId="77777777" w:rsidR="00E00147" w:rsidRPr="00785F7F" w:rsidRDefault="00E00147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5F7F">
        <w:rPr>
          <w:rFonts w:ascii="Times New Roman" w:hAnsi="Times New Roman" w:cs="Times New Roman"/>
          <w:sz w:val="24"/>
          <w:szCs w:val="24"/>
        </w:rPr>
        <w:t>Изменений предельно допустимых значений технологических параметров функционирования ЕЭС России не произойдёт</w:t>
      </w:r>
      <w:r w:rsidR="00BB20B1" w:rsidRPr="00785F7F">
        <w:rPr>
          <w:rFonts w:ascii="Times New Roman" w:hAnsi="Times New Roman" w:cs="Times New Roman"/>
          <w:sz w:val="24"/>
          <w:szCs w:val="24"/>
        </w:rPr>
        <w:t>.</w:t>
      </w:r>
    </w:p>
    <w:p w14:paraId="004488C0" w14:textId="77777777" w:rsidR="00785F7F" w:rsidRPr="00D15079" w:rsidRDefault="00785F7F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94E83E" w14:textId="34B41BDB" w:rsidR="00AF2CAA" w:rsidRDefault="00AF2CAA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Карта – схема с отображением планируемого местоположения объектов</w:t>
      </w:r>
      <w:r w:rsidRPr="00785F7F">
        <w:rPr>
          <w:rFonts w:ascii="Times New Roman" w:hAnsi="Times New Roman" w:cs="Times New Roman"/>
          <w:b/>
          <w:sz w:val="24"/>
          <w:szCs w:val="24"/>
        </w:rPr>
        <w:t xml:space="preserve">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основы.</w:t>
      </w:r>
    </w:p>
    <w:p w14:paraId="22559F81" w14:textId="13EED5A9" w:rsidR="00785F7F" w:rsidRPr="00D15079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  <w:r w:rsidRPr="00582C2F">
        <w:rPr>
          <w:rFonts w:ascii="Times New Roman" w:hAnsi="Times New Roman" w:cs="Times New Roman"/>
          <w:sz w:val="24"/>
          <w:szCs w:val="24"/>
        </w:rPr>
        <w:t>.</w:t>
      </w:r>
    </w:p>
    <w:p w14:paraId="558F53F6" w14:textId="5B780CA4" w:rsidR="00AF2CAA" w:rsidRPr="00BF6F3E" w:rsidRDefault="00AF2CAA" w:rsidP="00BF6F3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7FF4B8" w14:textId="77777777" w:rsidR="00D40E12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0B1">
        <w:rPr>
          <w:rFonts w:ascii="Times New Roman" w:hAnsi="Times New Roman" w:cs="Times New Roman"/>
          <w:b/>
          <w:sz w:val="24"/>
          <w:szCs w:val="24"/>
        </w:rPr>
        <w:t>Ответственный исполнитель по инвестиционному проекту и его контактные данные.</w:t>
      </w:r>
    </w:p>
    <w:p w14:paraId="2F45C2F9" w14:textId="77777777" w:rsidR="00785F7F" w:rsidRPr="00BB20B1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DC22E4" w14:textId="1A174804" w:rsidR="003F0774" w:rsidRPr="00BB20B1" w:rsidRDefault="003F0774" w:rsidP="0072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0B1">
        <w:rPr>
          <w:rFonts w:ascii="Times New Roman" w:hAnsi="Times New Roman" w:cs="Times New Roman"/>
          <w:sz w:val="24"/>
          <w:szCs w:val="24"/>
        </w:rPr>
        <w:t xml:space="preserve">ФИО: </w:t>
      </w:r>
      <w:r w:rsidR="006E5590">
        <w:rPr>
          <w:rFonts w:ascii="Times New Roman" w:hAnsi="Times New Roman" w:cs="Times New Roman"/>
          <w:sz w:val="24"/>
          <w:szCs w:val="24"/>
        </w:rPr>
        <w:t>Павлов Андрей Анатольевич</w:t>
      </w:r>
    </w:p>
    <w:p w14:paraId="1D335BD3" w14:textId="7391C85D" w:rsidR="003F0774" w:rsidRPr="00BB20B1" w:rsidRDefault="003F0774" w:rsidP="0072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0B1">
        <w:rPr>
          <w:rFonts w:ascii="Times New Roman" w:hAnsi="Times New Roman" w:cs="Times New Roman"/>
          <w:sz w:val="24"/>
          <w:szCs w:val="24"/>
        </w:rPr>
        <w:t xml:space="preserve">Должность: </w:t>
      </w:r>
      <w:r w:rsidR="006E5590">
        <w:rPr>
          <w:rFonts w:ascii="Times New Roman" w:hAnsi="Times New Roman" w:cs="Times New Roman"/>
          <w:sz w:val="24"/>
          <w:szCs w:val="24"/>
        </w:rPr>
        <w:t>Технический директор ПАО «Мордовская энергосбытовая компания»</w:t>
      </w:r>
    </w:p>
    <w:p w14:paraId="56565CB5" w14:textId="526AA72B" w:rsidR="003F0774" w:rsidRPr="006920F2" w:rsidRDefault="006E5590" w:rsidP="003F0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Email: </w:t>
      </w:r>
      <w:hyperlink r:id="rId12" w:history="1">
        <w:r w:rsidR="00B408F4" w:rsidRPr="002441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paa@mesk.ru</w:t>
        </w:r>
      </w:hyperlink>
    </w:p>
    <w:p w14:paraId="4A2F684A" w14:textId="2E551402" w:rsidR="008C6D1F" w:rsidRPr="003F0774" w:rsidRDefault="003F0774" w:rsidP="00BB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B20B1">
        <w:rPr>
          <w:rFonts w:ascii="Times New Roman" w:hAnsi="Times New Roman" w:cs="Times New Roman"/>
          <w:sz w:val="24"/>
          <w:szCs w:val="24"/>
        </w:rPr>
        <w:t>Тел</w:t>
      </w:r>
      <w:r w:rsidR="006E5590">
        <w:rPr>
          <w:rFonts w:ascii="Times New Roman" w:hAnsi="Times New Roman" w:cs="Times New Roman"/>
          <w:sz w:val="24"/>
          <w:szCs w:val="24"/>
          <w:lang w:val="en-US"/>
        </w:rPr>
        <w:t>.: (8342)23-48-03</w:t>
      </w:r>
    </w:p>
    <w:sectPr w:rsidR="008C6D1F" w:rsidRPr="003F0774" w:rsidSect="00050E21">
      <w:footerReference w:type="default" r:id="rId13"/>
      <w:pgSz w:w="11905" w:h="16838"/>
      <w:pgMar w:top="851" w:right="851" w:bottom="709" w:left="99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C0378" w14:textId="77777777" w:rsidR="003C276A" w:rsidRDefault="003C276A" w:rsidP="00BF6F3E">
      <w:pPr>
        <w:spacing w:after="0" w:line="240" w:lineRule="auto"/>
      </w:pPr>
      <w:r>
        <w:separator/>
      </w:r>
    </w:p>
  </w:endnote>
  <w:endnote w:type="continuationSeparator" w:id="0">
    <w:p w14:paraId="280FA341" w14:textId="77777777" w:rsidR="003C276A" w:rsidRDefault="003C276A" w:rsidP="00BF6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8008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63B262" w14:textId="42E77126" w:rsidR="00D150E5" w:rsidRPr="00BF6F3E" w:rsidRDefault="00D150E5" w:rsidP="00BF6F3E">
        <w:pPr>
          <w:pStyle w:val="af4"/>
          <w:jc w:val="right"/>
          <w:rPr>
            <w:rFonts w:ascii="Times New Roman" w:hAnsi="Times New Roman" w:cs="Times New Roman"/>
          </w:rPr>
        </w:pPr>
        <w:r w:rsidRPr="00BF6F3E">
          <w:rPr>
            <w:rFonts w:ascii="Times New Roman" w:hAnsi="Times New Roman" w:cs="Times New Roman"/>
          </w:rPr>
          <w:fldChar w:fldCharType="begin"/>
        </w:r>
        <w:r w:rsidRPr="00BF6F3E">
          <w:rPr>
            <w:rFonts w:ascii="Times New Roman" w:hAnsi="Times New Roman" w:cs="Times New Roman"/>
          </w:rPr>
          <w:instrText>PAGE   \* MERGEFORMAT</w:instrText>
        </w:r>
        <w:r w:rsidRPr="00BF6F3E">
          <w:rPr>
            <w:rFonts w:ascii="Times New Roman" w:hAnsi="Times New Roman" w:cs="Times New Roman"/>
          </w:rPr>
          <w:fldChar w:fldCharType="separate"/>
        </w:r>
        <w:r w:rsidR="00662483">
          <w:rPr>
            <w:rFonts w:ascii="Times New Roman" w:hAnsi="Times New Roman" w:cs="Times New Roman"/>
            <w:noProof/>
          </w:rPr>
          <w:t>1</w:t>
        </w:r>
        <w:r w:rsidRPr="00BF6F3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57ABD" w14:textId="77777777" w:rsidR="003C276A" w:rsidRDefault="003C276A" w:rsidP="00BF6F3E">
      <w:pPr>
        <w:spacing w:after="0" w:line="240" w:lineRule="auto"/>
      </w:pPr>
      <w:r>
        <w:separator/>
      </w:r>
    </w:p>
  </w:footnote>
  <w:footnote w:type="continuationSeparator" w:id="0">
    <w:p w14:paraId="1F1010C7" w14:textId="77777777" w:rsidR="003C276A" w:rsidRDefault="003C276A" w:rsidP="00BF6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45C56"/>
    <w:multiLevelType w:val="hybridMultilevel"/>
    <w:tmpl w:val="492E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556DB"/>
    <w:multiLevelType w:val="hybridMultilevel"/>
    <w:tmpl w:val="C82A8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466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5F2EC2"/>
    <w:multiLevelType w:val="hybridMultilevel"/>
    <w:tmpl w:val="F460A0E2"/>
    <w:lvl w:ilvl="0" w:tplc="6D167F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0823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42A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A7E8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43A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826F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704C9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2C27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BABFD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F3188"/>
    <w:multiLevelType w:val="hybridMultilevel"/>
    <w:tmpl w:val="E6B89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54D56"/>
    <w:multiLevelType w:val="hybridMultilevel"/>
    <w:tmpl w:val="5F0CC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1F4"/>
    <w:multiLevelType w:val="hybridMultilevel"/>
    <w:tmpl w:val="B1A82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32385"/>
    <w:multiLevelType w:val="hybridMultilevel"/>
    <w:tmpl w:val="04989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C3DA9"/>
    <w:multiLevelType w:val="hybridMultilevel"/>
    <w:tmpl w:val="42C8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D255B"/>
    <w:multiLevelType w:val="hybridMultilevel"/>
    <w:tmpl w:val="A7F61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A3C61"/>
    <w:multiLevelType w:val="hybridMultilevel"/>
    <w:tmpl w:val="05D40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E2B20"/>
    <w:multiLevelType w:val="hybridMultilevel"/>
    <w:tmpl w:val="64987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6B7E"/>
    <w:multiLevelType w:val="hybridMultilevel"/>
    <w:tmpl w:val="147E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B4703"/>
    <w:multiLevelType w:val="hybridMultilevel"/>
    <w:tmpl w:val="F8D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F2695"/>
    <w:multiLevelType w:val="hybridMultilevel"/>
    <w:tmpl w:val="F9480B62"/>
    <w:lvl w:ilvl="0" w:tplc="F57AE9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1D81B55"/>
    <w:multiLevelType w:val="hybridMultilevel"/>
    <w:tmpl w:val="991A1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350FD"/>
    <w:multiLevelType w:val="hybridMultilevel"/>
    <w:tmpl w:val="C0D06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790B"/>
    <w:multiLevelType w:val="hybridMultilevel"/>
    <w:tmpl w:val="CFAE0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9264C"/>
    <w:multiLevelType w:val="hybridMultilevel"/>
    <w:tmpl w:val="E446F2DC"/>
    <w:lvl w:ilvl="0" w:tplc="A7CE3E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62B0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2AC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986C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78AE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9818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86B6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44B5A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AC241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80649"/>
    <w:multiLevelType w:val="hybridMultilevel"/>
    <w:tmpl w:val="BB704ABC"/>
    <w:lvl w:ilvl="0" w:tplc="7720AA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D6234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D459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66538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C4C72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B0C4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6098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E1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402C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061A6"/>
    <w:multiLevelType w:val="hybridMultilevel"/>
    <w:tmpl w:val="E26846B4"/>
    <w:lvl w:ilvl="0" w:tplc="FF4C8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8EF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4815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4C5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229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12D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F00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DA34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32FD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951AD1"/>
    <w:multiLevelType w:val="hybridMultilevel"/>
    <w:tmpl w:val="01240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B082C"/>
    <w:multiLevelType w:val="hybridMultilevel"/>
    <w:tmpl w:val="6388B55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7CCF60D9"/>
    <w:multiLevelType w:val="hybridMultilevel"/>
    <w:tmpl w:val="83108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67491"/>
    <w:multiLevelType w:val="hybridMultilevel"/>
    <w:tmpl w:val="848A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1"/>
  </w:num>
  <w:num w:numId="4">
    <w:abstractNumId w:val="5"/>
  </w:num>
  <w:num w:numId="5">
    <w:abstractNumId w:val="1"/>
  </w:num>
  <w:num w:numId="6">
    <w:abstractNumId w:val="9"/>
  </w:num>
  <w:num w:numId="7">
    <w:abstractNumId w:val="22"/>
  </w:num>
  <w:num w:numId="8">
    <w:abstractNumId w:val="24"/>
  </w:num>
  <w:num w:numId="9">
    <w:abstractNumId w:val="0"/>
  </w:num>
  <w:num w:numId="10">
    <w:abstractNumId w:val="4"/>
  </w:num>
  <w:num w:numId="11">
    <w:abstractNumId w:val="17"/>
  </w:num>
  <w:num w:numId="12">
    <w:abstractNumId w:val="12"/>
  </w:num>
  <w:num w:numId="13">
    <w:abstractNumId w:val="23"/>
  </w:num>
  <w:num w:numId="14">
    <w:abstractNumId w:val="10"/>
  </w:num>
  <w:num w:numId="15">
    <w:abstractNumId w:val="11"/>
  </w:num>
  <w:num w:numId="16">
    <w:abstractNumId w:val="13"/>
  </w:num>
  <w:num w:numId="17">
    <w:abstractNumId w:val="15"/>
  </w:num>
  <w:num w:numId="18">
    <w:abstractNumId w:val="6"/>
  </w:num>
  <w:num w:numId="19">
    <w:abstractNumId w:val="3"/>
  </w:num>
  <w:num w:numId="20">
    <w:abstractNumId w:val="19"/>
  </w:num>
  <w:num w:numId="21">
    <w:abstractNumId w:val="18"/>
  </w:num>
  <w:num w:numId="22">
    <w:abstractNumId w:val="20"/>
  </w:num>
  <w:num w:numId="23">
    <w:abstractNumId w:val="8"/>
  </w:num>
  <w:num w:numId="24">
    <w:abstractNumId w:val="1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12"/>
    <w:rsid w:val="00006AB1"/>
    <w:rsid w:val="00007480"/>
    <w:rsid w:val="00007BF3"/>
    <w:rsid w:val="00011B35"/>
    <w:rsid w:val="00015959"/>
    <w:rsid w:val="00015ADE"/>
    <w:rsid w:val="00016FA6"/>
    <w:rsid w:val="00021370"/>
    <w:rsid w:val="00024656"/>
    <w:rsid w:val="00024855"/>
    <w:rsid w:val="000318DF"/>
    <w:rsid w:val="00032AC5"/>
    <w:rsid w:val="0003475B"/>
    <w:rsid w:val="00035B90"/>
    <w:rsid w:val="000362F9"/>
    <w:rsid w:val="00037F26"/>
    <w:rsid w:val="00043E25"/>
    <w:rsid w:val="00044F89"/>
    <w:rsid w:val="00045639"/>
    <w:rsid w:val="00050777"/>
    <w:rsid w:val="00050E21"/>
    <w:rsid w:val="00054A99"/>
    <w:rsid w:val="00055D06"/>
    <w:rsid w:val="00056C09"/>
    <w:rsid w:val="0006621C"/>
    <w:rsid w:val="0007257F"/>
    <w:rsid w:val="000750BF"/>
    <w:rsid w:val="00076E62"/>
    <w:rsid w:val="000825C1"/>
    <w:rsid w:val="00087037"/>
    <w:rsid w:val="00087204"/>
    <w:rsid w:val="00094933"/>
    <w:rsid w:val="000A0150"/>
    <w:rsid w:val="000A597D"/>
    <w:rsid w:val="000B622B"/>
    <w:rsid w:val="000C4D46"/>
    <w:rsid w:val="000C76C9"/>
    <w:rsid w:val="000D0AFA"/>
    <w:rsid w:val="000D45A1"/>
    <w:rsid w:val="000D67C3"/>
    <w:rsid w:val="000D7E04"/>
    <w:rsid w:val="000E1AD6"/>
    <w:rsid w:val="000E26F6"/>
    <w:rsid w:val="000E2AA5"/>
    <w:rsid w:val="000E4435"/>
    <w:rsid w:val="000E4FCF"/>
    <w:rsid w:val="000F43A4"/>
    <w:rsid w:val="001060CD"/>
    <w:rsid w:val="00106801"/>
    <w:rsid w:val="0010721C"/>
    <w:rsid w:val="001176F5"/>
    <w:rsid w:val="00117C1E"/>
    <w:rsid w:val="001304E1"/>
    <w:rsid w:val="00130E26"/>
    <w:rsid w:val="001312FF"/>
    <w:rsid w:val="0013166A"/>
    <w:rsid w:val="00134B1E"/>
    <w:rsid w:val="00137BFE"/>
    <w:rsid w:val="0014164F"/>
    <w:rsid w:val="001447EA"/>
    <w:rsid w:val="00144ECF"/>
    <w:rsid w:val="00145B3E"/>
    <w:rsid w:val="001504D5"/>
    <w:rsid w:val="00151C58"/>
    <w:rsid w:val="0015309A"/>
    <w:rsid w:val="00156847"/>
    <w:rsid w:val="00157706"/>
    <w:rsid w:val="00160C0C"/>
    <w:rsid w:val="00165CAE"/>
    <w:rsid w:val="00166121"/>
    <w:rsid w:val="001668B4"/>
    <w:rsid w:val="00166C6B"/>
    <w:rsid w:val="0017243B"/>
    <w:rsid w:val="00180BCE"/>
    <w:rsid w:val="0018104A"/>
    <w:rsid w:val="00181180"/>
    <w:rsid w:val="00184373"/>
    <w:rsid w:val="00186993"/>
    <w:rsid w:val="00190BBC"/>
    <w:rsid w:val="00191ECF"/>
    <w:rsid w:val="001932B6"/>
    <w:rsid w:val="001934B8"/>
    <w:rsid w:val="0019498F"/>
    <w:rsid w:val="001963D5"/>
    <w:rsid w:val="001A1A21"/>
    <w:rsid w:val="001A4297"/>
    <w:rsid w:val="001A51DA"/>
    <w:rsid w:val="001A55BC"/>
    <w:rsid w:val="001A76CA"/>
    <w:rsid w:val="001C337E"/>
    <w:rsid w:val="001C4B99"/>
    <w:rsid w:val="001C52AC"/>
    <w:rsid w:val="001C7EE5"/>
    <w:rsid w:val="001D00D1"/>
    <w:rsid w:val="001D0CCE"/>
    <w:rsid w:val="001D1D44"/>
    <w:rsid w:val="001D4102"/>
    <w:rsid w:val="001D4293"/>
    <w:rsid w:val="001E0E58"/>
    <w:rsid w:val="001E21F5"/>
    <w:rsid w:val="001E2250"/>
    <w:rsid w:val="001F286F"/>
    <w:rsid w:val="001F4356"/>
    <w:rsid w:val="001F4E9D"/>
    <w:rsid w:val="002001E6"/>
    <w:rsid w:val="0020059F"/>
    <w:rsid w:val="00210261"/>
    <w:rsid w:val="00210707"/>
    <w:rsid w:val="002118D9"/>
    <w:rsid w:val="0021230F"/>
    <w:rsid w:val="002132C0"/>
    <w:rsid w:val="00217915"/>
    <w:rsid w:val="00224E6E"/>
    <w:rsid w:val="00225259"/>
    <w:rsid w:val="00226F3F"/>
    <w:rsid w:val="0023131C"/>
    <w:rsid w:val="0023276E"/>
    <w:rsid w:val="00233002"/>
    <w:rsid w:val="00240EFF"/>
    <w:rsid w:val="002414EC"/>
    <w:rsid w:val="002504D4"/>
    <w:rsid w:val="00253C9B"/>
    <w:rsid w:val="002601E1"/>
    <w:rsid w:val="002602CA"/>
    <w:rsid w:val="00261F37"/>
    <w:rsid w:val="00263355"/>
    <w:rsid w:val="002739E6"/>
    <w:rsid w:val="00274F35"/>
    <w:rsid w:val="00276036"/>
    <w:rsid w:val="002806D1"/>
    <w:rsid w:val="002822A1"/>
    <w:rsid w:val="00283702"/>
    <w:rsid w:val="00287B0B"/>
    <w:rsid w:val="00291C68"/>
    <w:rsid w:val="0029670F"/>
    <w:rsid w:val="002A12BE"/>
    <w:rsid w:val="002A3C16"/>
    <w:rsid w:val="002B0D6E"/>
    <w:rsid w:val="002B200C"/>
    <w:rsid w:val="002B2473"/>
    <w:rsid w:val="002B2D07"/>
    <w:rsid w:val="002B2D5D"/>
    <w:rsid w:val="002B4242"/>
    <w:rsid w:val="002B501C"/>
    <w:rsid w:val="002B544B"/>
    <w:rsid w:val="002C0586"/>
    <w:rsid w:val="002C0FA9"/>
    <w:rsid w:val="002C157A"/>
    <w:rsid w:val="002C36F8"/>
    <w:rsid w:val="002D108C"/>
    <w:rsid w:val="002D1D87"/>
    <w:rsid w:val="002D1EF6"/>
    <w:rsid w:val="002D4587"/>
    <w:rsid w:val="002E0DC6"/>
    <w:rsid w:val="002E1AE1"/>
    <w:rsid w:val="002E42AC"/>
    <w:rsid w:val="002E450B"/>
    <w:rsid w:val="002F1251"/>
    <w:rsid w:val="002F1FF3"/>
    <w:rsid w:val="002F35B2"/>
    <w:rsid w:val="002F397C"/>
    <w:rsid w:val="002F7CA1"/>
    <w:rsid w:val="002F7E8E"/>
    <w:rsid w:val="00300420"/>
    <w:rsid w:val="0030371F"/>
    <w:rsid w:val="003050BF"/>
    <w:rsid w:val="00307BC0"/>
    <w:rsid w:val="0031053A"/>
    <w:rsid w:val="00312B58"/>
    <w:rsid w:val="003142F0"/>
    <w:rsid w:val="0031524B"/>
    <w:rsid w:val="0031742F"/>
    <w:rsid w:val="003252F6"/>
    <w:rsid w:val="00326DFE"/>
    <w:rsid w:val="003314CE"/>
    <w:rsid w:val="00331A91"/>
    <w:rsid w:val="0033644F"/>
    <w:rsid w:val="0034356B"/>
    <w:rsid w:val="0034576F"/>
    <w:rsid w:val="00345DD8"/>
    <w:rsid w:val="00350167"/>
    <w:rsid w:val="003522B8"/>
    <w:rsid w:val="00353125"/>
    <w:rsid w:val="00355388"/>
    <w:rsid w:val="003570CF"/>
    <w:rsid w:val="00357AFD"/>
    <w:rsid w:val="00360056"/>
    <w:rsid w:val="0036190E"/>
    <w:rsid w:val="00364B21"/>
    <w:rsid w:val="00371B76"/>
    <w:rsid w:val="00371C48"/>
    <w:rsid w:val="00374048"/>
    <w:rsid w:val="00375283"/>
    <w:rsid w:val="00377376"/>
    <w:rsid w:val="00377BD1"/>
    <w:rsid w:val="003803DE"/>
    <w:rsid w:val="00380FC2"/>
    <w:rsid w:val="00384F98"/>
    <w:rsid w:val="00384FD6"/>
    <w:rsid w:val="00390393"/>
    <w:rsid w:val="00390F47"/>
    <w:rsid w:val="003917D5"/>
    <w:rsid w:val="00392217"/>
    <w:rsid w:val="00394532"/>
    <w:rsid w:val="003B686E"/>
    <w:rsid w:val="003C271E"/>
    <w:rsid w:val="003C276A"/>
    <w:rsid w:val="003C51E4"/>
    <w:rsid w:val="003C54B9"/>
    <w:rsid w:val="003C6222"/>
    <w:rsid w:val="003C7D3E"/>
    <w:rsid w:val="003D155C"/>
    <w:rsid w:val="003D2511"/>
    <w:rsid w:val="003D3BBF"/>
    <w:rsid w:val="003D4542"/>
    <w:rsid w:val="003D45B7"/>
    <w:rsid w:val="003D6196"/>
    <w:rsid w:val="003E138E"/>
    <w:rsid w:val="003F0774"/>
    <w:rsid w:val="003F241D"/>
    <w:rsid w:val="003F633A"/>
    <w:rsid w:val="003F77AA"/>
    <w:rsid w:val="00402050"/>
    <w:rsid w:val="00403902"/>
    <w:rsid w:val="00403D0C"/>
    <w:rsid w:val="00406FE0"/>
    <w:rsid w:val="004107F0"/>
    <w:rsid w:val="00417169"/>
    <w:rsid w:val="004219BF"/>
    <w:rsid w:val="00422E86"/>
    <w:rsid w:val="00424E04"/>
    <w:rsid w:val="004256BB"/>
    <w:rsid w:val="00426E4F"/>
    <w:rsid w:val="00437C49"/>
    <w:rsid w:val="004477BE"/>
    <w:rsid w:val="00454568"/>
    <w:rsid w:val="00456037"/>
    <w:rsid w:val="00456BFF"/>
    <w:rsid w:val="00457508"/>
    <w:rsid w:val="004604E5"/>
    <w:rsid w:val="00461522"/>
    <w:rsid w:val="00464533"/>
    <w:rsid w:val="00470FB6"/>
    <w:rsid w:val="0047744F"/>
    <w:rsid w:val="00487AB6"/>
    <w:rsid w:val="00490CD1"/>
    <w:rsid w:val="004947F4"/>
    <w:rsid w:val="00497784"/>
    <w:rsid w:val="00497965"/>
    <w:rsid w:val="004A477C"/>
    <w:rsid w:val="004A55C8"/>
    <w:rsid w:val="004B11AE"/>
    <w:rsid w:val="004B59FC"/>
    <w:rsid w:val="004B5BFA"/>
    <w:rsid w:val="004B6D74"/>
    <w:rsid w:val="004B6DE0"/>
    <w:rsid w:val="004C47EC"/>
    <w:rsid w:val="004C4DF5"/>
    <w:rsid w:val="004C5E8B"/>
    <w:rsid w:val="004C659A"/>
    <w:rsid w:val="004C715D"/>
    <w:rsid w:val="004D3546"/>
    <w:rsid w:val="004D5358"/>
    <w:rsid w:val="004E35F4"/>
    <w:rsid w:val="004E75C4"/>
    <w:rsid w:val="004F36A0"/>
    <w:rsid w:val="004F7B2A"/>
    <w:rsid w:val="00501A25"/>
    <w:rsid w:val="0050203A"/>
    <w:rsid w:val="00503D99"/>
    <w:rsid w:val="00506207"/>
    <w:rsid w:val="00506CF7"/>
    <w:rsid w:val="00510646"/>
    <w:rsid w:val="00515472"/>
    <w:rsid w:val="005154C1"/>
    <w:rsid w:val="00517C81"/>
    <w:rsid w:val="00521E5C"/>
    <w:rsid w:val="00521FE1"/>
    <w:rsid w:val="00526A4A"/>
    <w:rsid w:val="0052794B"/>
    <w:rsid w:val="00531E06"/>
    <w:rsid w:val="005348FF"/>
    <w:rsid w:val="00536686"/>
    <w:rsid w:val="0054442F"/>
    <w:rsid w:val="005454D5"/>
    <w:rsid w:val="00550AFC"/>
    <w:rsid w:val="00552BC4"/>
    <w:rsid w:val="005568EA"/>
    <w:rsid w:val="00560E4C"/>
    <w:rsid w:val="00561CA9"/>
    <w:rsid w:val="00561F05"/>
    <w:rsid w:val="0057173D"/>
    <w:rsid w:val="00572177"/>
    <w:rsid w:val="00577A6B"/>
    <w:rsid w:val="00586D40"/>
    <w:rsid w:val="0058729A"/>
    <w:rsid w:val="00590BC6"/>
    <w:rsid w:val="00592A6D"/>
    <w:rsid w:val="00592F39"/>
    <w:rsid w:val="00592FC3"/>
    <w:rsid w:val="00594260"/>
    <w:rsid w:val="00594F5B"/>
    <w:rsid w:val="005951C0"/>
    <w:rsid w:val="00596676"/>
    <w:rsid w:val="005A207D"/>
    <w:rsid w:val="005A3E52"/>
    <w:rsid w:val="005A759D"/>
    <w:rsid w:val="005B040E"/>
    <w:rsid w:val="005B0BAC"/>
    <w:rsid w:val="005B0BF5"/>
    <w:rsid w:val="005B60FB"/>
    <w:rsid w:val="005C123F"/>
    <w:rsid w:val="005C2E82"/>
    <w:rsid w:val="005C41E4"/>
    <w:rsid w:val="005C4529"/>
    <w:rsid w:val="005C565F"/>
    <w:rsid w:val="005D502D"/>
    <w:rsid w:val="005D6C9B"/>
    <w:rsid w:val="005E0A7B"/>
    <w:rsid w:val="005E1A5D"/>
    <w:rsid w:val="005E4BF5"/>
    <w:rsid w:val="005E4ED7"/>
    <w:rsid w:val="005F4290"/>
    <w:rsid w:val="005F4354"/>
    <w:rsid w:val="006034EE"/>
    <w:rsid w:val="00603927"/>
    <w:rsid w:val="00603D06"/>
    <w:rsid w:val="00611F78"/>
    <w:rsid w:val="006121E2"/>
    <w:rsid w:val="0061368F"/>
    <w:rsid w:val="00616982"/>
    <w:rsid w:val="00627EAB"/>
    <w:rsid w:val="00627FA4"/>
    <w:rsid w:val="00627FAA"/>
    <w:rsid w:val="006313AF"/>
    <w:rsid w:val="00632F18"/>
    <w:rsid w:val="0064475B"/>
    <w:rsid w:val="00645025"/>
    <w:rsid w:val="00645FB8"/>
    <w:rsid w:val="00646E92"/>
    <w:rsid w:val="00647FDF"/>
    <w:rsid w:val="00652753"/>
    <w:rsid w:val="00660ADC"/>
    <w:rsid w:val="00660FCB"/>
    <w:rsid w:val="00662290"/>
    <w:rsid w:val="00662483"/>
    <w:rsid w:val="00662562"/>
    <w:rsid w:val="006649D7"/>
    <w:rsid w:val="0066743B"/>
    <w:rsid w:val="00667CAD"/>
    <w:rsid w:val="0067026F"/>
    <w:rsid w:val="00671597"/>
    <w:rsid w:val="006723D6"/>
    <w:rsid w:val="00672D14"/>
    <w:rsid w:val="00673E4C"/>
    <w:rsid w:val="00675529"/>
    <w:rsid w:val="00676BAC"/>
    <w:rsid w:val="00681F34"/>
    <w:rsid w:val="00682D52"/>
    <w:rsid w:val="00683AE2"/>
    <w:rsid w:val="00685612"/>
    <w:rsid w:val="006920F2"/>
    <w:rsid w:val="0069215B"/>
    <w:rsid w:val="00693B64"/>
    <w:rsid w:val="0069434A"/>
    <w:rsid w:val="00696565"/>
    <w:rsid w:val="006976A2"/>
    <w:rsid w:val="006A0BF1"/>
    <w:rsid w:val="006A14B6"/>
    <w:rsid w:val="006A22BE"/>
    <w:rsid w:val="006A3D56"/>
    <w:rsid w:val="006A4000"/>
    <w:rsid w:val="006A5CC2"/>
    <w:rsid w:val="006A6279"/>
    <w:rsid w:val="006B347F"/>
    <w:rsid w:val="006C08D2"/>
    <w:rsid w:val="006C4C50"/>
    <w:rsid w:val="006C6043"/>
    <w:rsid w:val="006D032E"/>
    <w:rsid w:val="006D0354"/>
    <w:rsid w:val="006D0399"/>
    <w:rsid w:val="006D06D2"/>
    <w:rsid w:val="006D6D28"/>
    <w:rsid w:val="006D730D"/>
    <w:rsid w:val="006D7BC7"/>
    <w:rsid w:val="006E0C45"/>
    <w:rsid w:val="006E1836"/>
    <w:rsid w:val="006E5590"/>
    <w:rsid w:val="006E5711"/>
    <w:rsid w:val="006E6371"/>
    <w:rsid w:val="006E73F8"/>
    <w:rsid w:val="006F4EA3"/>
    <w:rsid w:val="006F54A5"/>
    <w:rsid w:val="006F54F6"/>
    <w:rsid w:val="006F559E"/>
    <w:rsid w:val="00706A12"/>
    <w:rsid w:val="007136AC"/>
    <w:rsid w:val="00717E0D"/>
    <w:rsid w:val="0072064E"/>
    <w:rsid w:val="007219A1"/>
    <w:rsid w:val="0072226A"/>
    <w:rsid w:val="00727460"/>
    <w:rsid w:val="00727ED4"/>
    <w:rsid w:val="00732770"/>
    <w:rsid w:val="00733D01"/>
    <w:rsid w:val="007348D3"/>
    <w:rsid w:val="007378ED"/>
    <w:rsid w:val="00747124"/>
    <w:rsid w:val="007571B6"/>
    <w:rsid w:val="00757EF5"/>
    <w:rsid w:val="00763697"/>
    <w:rsid w:val="00763B41"/>
    <w:rsid w:val="007657A9"/>
    <w:rsid w:val="00766478"/>
    <w:rsid w:val="007730FA"/>
    <w:rsid w:val="00774E3A"/>
    <w:rsid w:val="00776326"/>
    <w:rsid w:val="00777005"/>
    <w:rsid w:val="00777057"/>
    <w:rsid w:val="0077739E"/>
    <w:rsid w:val="0077756A"/>
    <w:rsid w:val="00781E90"/>
    <w:rsid w:val="007836ED"/>
    <w:rsid w:val="00783A4A"/>
    <w:rsid w:val="007846B8"/>
    <w:rsid w:val="00785F7F"/>
    <w:rsid w:val="0079329C"/>
    <w:rsid w:val="00793C85"/>
    <w:rsid w:val="007965CD"/>
    <w:rsid w:val="007967A4"/>
    <w:rsid w:val="007B4321"/>
    <w:rsid w:val="007B55ED"/>
    <w:rsid w:val="007B5BD1"/>
    <w:rsid w:val="007B73D5"/>
    <w:rsid w:val="007C11E2"/>
    <w:rsid w:val="007C35E6"/>
    <w:rsid w:val="007C612A"/>
    <w:rsid w:val="007D25E1"/>
    <w:rsid w:val="007D5F47"/>
    <w:rsid w:val="007E0540"/>
    <w:rsid w:val="007E3BBC"/>
    <w:rsid w:val="007E5967"/>
    <w:rsid w:val="007E5BED"/>
    <w:rsid w:val="007F01DA"/>
    <w:rsid w:val="007F21DD"/>
    <w:rsid w:val="007F297F"/>
    <w:rsid w:val="007F39BD"/>
    <w:rsid w:val="007F4AAE"/>
    <w:rsid w:val="007F7A77"/>
    <w:rsid w:val="00801A9F"/>
    <w:rsid w:val="00804F1B"/>
    <w:rsid w:val="00806E54"/>
    <w:rsid w:val="00807885"/>
    <w:rsid w:val="00811A69"/>
    <w:rsid w:val="00813111"/>
    <w:rsid w:val="00813668"/>
    <w:rsid w:val="00814167"/>
    <w:rsid w:val="0081525D"/>
    <w:rsid w:val="0081591A"/>
    <w:rsid w:val="00816356"/>
    <w:rsid w:val="008400A2"/>
    <w:rsid w:val="00841240"/>
    <w:rsid w:val="00843C7E"/>
    <w:rsid w:val="00845957"/>
    <w:rsid w:val="00845B04"/>
    <w:rsid w:val="00845D77"/>
    <w:rsid w:val="00846119"/>
    <w:rsid w:val="0084706B"/>
    <w:rsid w:val="0085235D"/>
    <w:rsid w:val="00854010"/>
    <w:rsid w:val="00854AF5"/>
    <w:rsid w:val="00860BAE"/>
    <w:rsid w:val="00863BC6"/>
    <w:rsid w:val="0086417E"/>
    <w:rsid w:val="00864ABD"/>
    <w:rsid w:val="00867D89"/>
    <w:rsid w:val="00882EFE"/>
    <w:rsid w:val="00885119"/>
    <w:rsid w:val="008873B9"/>
    <w:rsid w:val="0089053C"/>
    <w:rsid w:val="00890666"/>
    <w:rsid w:val="008A0658"/>
    <w:rsid w:val="008A0823"/>
    <w:rsid w:val="008A642F"/>
    <w:rsid w:val="008A7602"/>
    <w:rsid w:val="008B1411"/>
    <w:rsid w:val="008B25EA"/>
    <w:rsid w:val="008B48E9"/>
    <w:rsid w:val="008B5795"/>
    <w:rsid w:val="008C05A1"/>
    <w:rsid w:val="008C439E"/>
    <w:rsid w:val="008C4EC6"/>
    <w:rsid w:val="008C6D1F"/>
    <w:rsid w:val="008C72EF"/>
    <w:rsid w:val="008D11AF"/>
    <w:rsid w:val="008D2DDC"/>
    <w:rsid w:val="008D3069"/>
    <w:rsid w:val="008D319C"/>
    <w:rsid w:val="008D60C4"/>
    <w:rsid w:val="008E043A"/>
    <w:rsid w:val="008F1EEC"/>
    <w:rsid w:val="008F2F40"/>
    <w:rsid w:val="008F2F4B"/>
    <w:rsid w:val="0090654A"/>
    <w:rsid w:val="00907F17"/>
    <w:rsid w:val="009113F6"/>
    <w:rsid w:val="00917ADF"/>
    <w:rsid w:val="0092057A"/>
    <w:rsid w:val="00921BD0"/>
    <w:rsid w:val="0092261C"/>
    <w:rsid w:val="0092322F"/>
    <w:rsid w:val="00923E89"/>
    <w:rsid w:val="00925E4B"/>
    <w:rsid w:val="009315CA"/>
    <w:rsid w:val="00932808"/>
    <w:rsid w:val="00932B16"/>
    <w:rsid w:val="00932D3B"/>
    <w:rsid w:val="009361BC"/>
    <w:rsid w:val="00937932"/>
    <w:rsid w:val="0094052E"/>
    <w:rsid w:val="00940CA1"/>
    <w:rsid w:val="00940E93"/>
    <w:rsid w:val="00943726"/>
    <w:rsid w:val="00951A9B"/>
    <w:rsid w:val="009523EA"/>
    <w:rsid w:val="00954A82"/>
    <w:rsid w:val="0095523A"/>
    <w:rsid w:val="009629F6"/>
    <w:rsid w:val="00971D6A"/>
    <w:rsid w:val="00980D57"/>
    <w:rsid w:val="009811C4"/>
    <w:rsid w:val="00982EC6"/>
    <w:rsid w:val="00985816"/>
    <w:rsid w:val="00987D2E"/>
    <w:rsid w:val="00992F72"/>
    <w:rsid w:val="009A021A"/>
    <w:rsid w:val="009A25FE"/>
    <w:rsid w:val="009B2026"/>
    <w:rsid w:val="009B60A0"/>
    <w:rsid w:val="009C338A"/>
    <w:rsid w:val="009C4669"/>
    <w:rsid w:val="009D0E6C"/>
    <w:rsid w:val="009D1E6D"/>
    <w:rsid w:val="009D4212"/>
    <w:rsid w:val="009D4D26"/>
    <w:rsid w:val="009D5288"/>
    <w:rsid w:val="009D5DD6"/>
    <w:rsid w:val="009E0A2C"/>
    <w:rsid w:val="009E1033"/>
    <w:rsid w:val="009E111E"/>
    <w:rsid w:val="009E2C49"/>
    <w:rsid w:val="009E3AEC"/>
    <w:rsid w:val="009E5667"/>
    <w:rsid w:val="009E5B65"/>
    <w:rsid w:val="009E720F"/>
    <w:rsid w:val="009F2738"/>
    <w:rsid w:val="00A111AB"/>
    <w:rsid w:val="00A13231"/>
    <w:rsid w:val="00A22A71"/>
    <w:rsid w:val="00A23BD6"/>
    <w:rsid w:val="00A24557"/>
    <w:rsid w:val="00A304E0"/>
    <w:rsid w:val="00A30C11"/>
    <w:rsid w:val="00A31CC4"/>
    <w:rsid w:val="00A3332C"/>
    <w:rsid w:val="00A34C1D"/>
    <w:rsid w:val="00A36690"/>
    <w:rsid w:val="00A37A1D"/>
    <w:rsid w:val="00A402D4"/>
    <w:rsid w:val="00A40DBE"/>
    <w:rsid w:val="00A40F62"/>
    <w:rsid w:val="00A45429"/>
    <w:rsid w:val="00A50BD9"/>
    <w:rsid w:val="00A54829"/>
    <w:rsid w:val="00A610F6"/>
    <w:rsid w:val="00A70AA4"/>
    <w:rsid w:val="00A731A5"/>
    <w:rsid w:val="00A76034"/>
    <w:rsid w:val="00A773E0"/>
    <w:rsid w:val="00A844DA"/>
    <w:rsid w:val="00A92EFB"/>
    <w:rsid w:val="00A95696"/>
    <w:rsid w:val="00A97587"/>
    <w:rsid w:val="00AA00A9"/>
    <w:rsid w:val="00AA6400"/>
    <w:rsid w:val="00AB388D"/>
    <w:rsid w:val="00AC15F3"/>
    <w:rsid w:val="00AC1FA8"/>
    <w:rsid w:val="00AC1FDC"/>
    <w:rsid w:val="00AD1047"/>
    <w:rsid w:val="00AD3B60"/>
    <w:rsid w:val="00AD4943"/>
    <w:rsid w:val="00AE4CE4"/>
    <w:rsid w:val="00AE7B00"/>
    <w:rsid w:val="00AF2CAA"/>
    <w:rsid w:val="00AF3827"/>
    <w:rsid w:val="00AF3A2D"/>
    <w:rsid w:val="00AF7FCA"/>
    <w:rsid w:val="00B01B7E"/>
    <w:rsid w:val="00B02090"/>
    <w:rsid w:val="00B0699F"/>
    <w:rsid w:val="00B075F1"/>
    <w:rsid w:val="00B119B7"/>
    <w:rsid w:val="00B14CDB"/>
    <w:rsid w:val="00B14EB4"/>
    <w:rsid w:val="00B1640D"/>
    <w:rsid w:val="00B1773B"/>
    <w:rsid w:val="00B21993"/>
    <w:rsid w:val="00B21CAC"/>
    <w:rsid w:val="00B23D5F"/>
    <w:rsid w:val="00B25DB9"/>
    <w:rsid w:val="00B26CB5"/>
    <w:rsid w:val="00B27B58"/>
    <w:rsid w:val="00B27F29"/>
    <w:rsid w:val="00B3102E"/>
    <w:rsid w:val="00B329E3"/>
    <w:rsid w:val="00B3554E"/>
    <w:rsid w:val="00B367A2"/>
    <w:rsid w:val="00B408F4"/>
    <w:rsid w:val="00B40F31"/>
    <w:rsid w:val="00B43ADE"/>
    <w:rsid w:val="00B43C24"/>
    <w:rsid w:val="00B454EE"/>
    <w:rsid w:val="00B475CA"/>
    <w:rsid w:val="00B51A96"/>
    <w:rsid w:val="00B52051"/>
    <w:rsid w:val="00B55E69"/>
    <w:rsid w:val="00B56AA3"/>
    <w:rsid w:val="00B64610"/>
    <w:rsid w:val="00B65FE3"/>
    <w:rsid w:val="00B67155"/>
    <w:rsid w:val="00B7021F"/>
    <w:rsid w:val="00B80817"/>
    <w:rsid w:val="00B80F60"/>
    <w:rsid w:val="00B85D5E"/>
    <w:rsid w:val="00B87641"/>
    <w:rsid w:val="00B921E9"/>
    <w:rsid w:val="00B93BC4"/>
    <w:rsid w:val="00B95609"/>
    <w:rsid w:val="00B95FD7"/>
    <w:rsid w:val="00BA15F8"/>
    <w:rsid w:val="00BA41A8"/>
    <w:rsid w:val="00BA703A"/>
    <w:rsid w:val="00BB20B1"/>
    <w:rsid w:val="00BC3691"/>
    <w:rsid w:val="00BC3CDE"/>
    <w:rsid w:val="00BD010A"/>
    <w:rsid w:val="00BD06D8"/>
    <w:rsid w:val="00BD419C"/>
    <w:rsid w:val="00BE46B8"/>
    <w:rsid w:val="00BE587F"/>
    <w:rsid w:val="00BE5C14"/>
    <w:rsid w:val="00BE7B6D"/>
    <w:rsid w:val="00BF11A5"/>
    <w:rsid w:val="00BF1305"/>
    <w:rsid w:val="00BF20D8"/>
    <w:rsid w:val="00BF2971"/>
    <w:rsid w:val="00BF6F3E"/>
    <w:rsid w:val="00C00C80"/>
    <w:rsid w:val="00C0168A"/>
    <w:rsid w:val="00C0427D"/>
    <w:rsid w:val="00C11EB4"/>
    <w:rsid w:val="00C13612"/>
    <w:rsid w:val="00C14EEB"/>
    <w:rsid w:val="00C150B2"/>
    <w:rsid w:val="00C172DD"/>
    <w:rsid w:val="00C248A1"/>
    <w:rsid w:val="00C251D9"/>
    <w:rsid w:val="00C2630C"/>
    <w:rsid w:val="00C40802"/>
    <w:rsid w:val="00C410E6"/>
    <w:rsid w:val="00C41909"/>
    <w:rsid w:val="00C420E8"/>
    <w:rsid w:val="00C476D8"/>
    <w:rsid w:val="00C5018F"/>
    <w:rsid w:val="00C51296"/>
    <w:rsid w:val="00C61699"/>
    <w:rsid w:val="00C678E8"/>
    <w:rsid w:val="00C7020C"/>
    <w:rsid w:val="00C70CF7"/>
    <w:rsid w:val="00C74338"/>
    <w:rsid w:val="00C80DE0"/>
    <w:rsid w:val="00C82678"/>
    <w:rsid w:val="00C84F6B"/>
    <w:rsid w:val="00C916D8"/>
    <w:rsid w:val="00CA0099"/>
    <w:rsid w:val="00CA0BAF"/>
    <w:rsid w:val="00CA0F21"/>
    <w:rsid w:val="00CA1A98"/>
    <w:rsid w:val="00CA242C"/>
    <w:rsid w:val="00CB0ABC"/>
    <w:rsid w:val="00CB10AD"/>
    <w:rsid w:val="00CB2117"/>
    <w:rsid w:val="00CB3737"/>
    <w:rsid w:val="00CC1177"/>
    <w:rsid w:val="00CC2C4C"/>
    <w:rsid w:val="00CC3A51"/>
    <w:rsid w:val="00CD1500"/>
    <w:rsid w:val="00CE062B"/>
    <w:rsid w:val="00CE0F21"/>
    <w:rsid w:val="00CF10A9"/>
    <w:rsid w:val="00CF1184"/>
    <w:rsid w:val="00CF2223"/>
    <w:rsid w:val="00CF2C14"/>
    <w:rsid w:val="00CF2C99"/>
    <w:rsid w:val="00CF367A"/>
    <w:rsid w:val="00CF5B32"/>
    <w:rsid w:val="00D009BC"/>
    <w:rsid w:val="00D04755"/>
    <w:rsid w:val="00D05003"/>
    <w:rsid w:val="00D06D45"/>
    <w:rsid w:val="00D072E7"/>
    <w:rsid w:val="00D10FDB"/>
    <w:rsid w:val="00D14614"/>
    <w:rsid w:val="00D15079"/>
    <w:rsid w:val="00D150E5"/>
    <w:rsid w:val="00D15E95"/>
    <w:rsid w:val="00D263F2"/>
    <w:rsid w:val="00D27D70"/>
    <w:rsid w:val="00D30751"/>
    <w:rsid w:val="00D3087D"/>
    <w:rsid w:val="00D3661D"/>
    <w:rsid w:val="00D40E12"/>
    <w:rsid w:val="00D42DC4"/>
    <w:rsid w:val="00D45E15"/>
    <w:rsid w:val="00D46351"/>
    <w:rsid w:val="00D4762C"/>
    <w:rsid w:val="00D50490"/>
    <w:rsid w:val="00D60B00"/>
    <w:rsid w:val="00D60BCC"/>
    <w:rsid w:val="00D70262"/>
    <w:rsid w:val="00D71114"/>
    <w:rsid w:val="00D755FE"/>
    <w:rsid w:val="00D77469"/>
    <w:rsid w:val="00D802A6"/>
    <w:rsid w:val="00D809AF"/>
    <w:rsid w:val="00D80F24"/>
    <w:rsid w:val="00D87AD7"/>
    <w:rsid w:val="00D90D17"/>
    <w:rsid w:val="00D912AC"/>
    <w:rsid w:val="00D93B1F"/>
    <w:rsid w:val="00D9467D"/>
    <w:rsid w:val="00D95DDA"/>
    <w:rsid w:val="00D9601B"/>
    <w:rsid w:val="00DB2A32"/>
    <w:rsid w:val="00DB3CDE"/>
    <w:rsid w:val="00DB450E"/>
    <w:rsid w:val="00DB4DBA"/>
    <w:rsid w:val="00DB4EE8"/>
    <w:rsid w:val="00DB54BE"/>
    <w:rsid w:val="00DB64D0"/>
    <w:rsid w:val="00DB699A"/>
    <w:rsid w:val="00DC0373"/>
    <w:rsid w:val="00DC12C2"/>
    <w:rsid w:val="00DC2585"/>
    <w:rsid w:val="00DC34A1"/>
    <w:rsid w:val="00DC712D"/>
    <w:rsid w:val="00DC7409"/>
    <w:rsid w:val="00DD2657"/>
    <w:rsid w:val="00DD4F73"/>
    <w:rsid w:val="00DD778B"/>
    <w:rsid w:val="00DE2DF2"/>
    <w:rsid w:val="00DE782B"/>
    <w:rsid w:val="00DF2504"/>
    <w:rsid w:val="00DF5235"/>
    <w:rsid w:val="00DF5DAC"/>
    <w:rsid w:val="00DF61AF"/>
    <w:rsid w:val="00DF6483"/>
    <w:rsid w:val="00DF7C4A"/>
    <w:rsid w:val="00E00147"/>
    <w:rsid w:val="00E00A1A"/>
    <w:rsid w:val="00E02616"/>
    <w:rsid w:val="00E066CB"/>
    <w:rsid w:val="00E06CCD"/>
    <w:rsid w:val="00E07033"/>
    <w:rsid w:val="00E10A82"/>
    <w:rsid w:val="00E1133F"/>
    <w:rsid w:val="00E11437"/>
    <w:rsid w:val="00E11963"/>
    <w:rsid w:val="00E11CB7"/>
    <w:rsid w:val="00E20A06"/>
    <w:rsid w:val="00E244D4"/>
    <w:rsid w:val="00E3781D"/>
    <w:rsid w:val="00E37DD3"/>
    <w:rsid w:val="00E4013F"/>
    <w:rsid w:val="00E409C1"/>
    <w:rsid w:val="00E4298C"/>
    <w:rsid w:val="00E44999"/>
    <w:rsid w:val="00E44A89"/>
    <w:rsid w:val="00E466F2"/>
    <w:rsid w:val="00E51756"/>
    <w:rsid w:val="00E52053"/>
    <w:rsid w:val="00E525DA"/>
    <w:rsid w:val="00E52EF0"/>
    <w:rsid w:val="00E543B1"/>
    <w:rsid w:val="00E54AEC"/>
    <w:rsid w:val="00E641BD"/>
    <w:rsid w:val="00E64FB4"/>
    <w:rsid w:val="00E66F43"/>
    <w:rsid w:val="00E715EE"/>
    <w:rsid w:val="00E71622"/>
    <w:rsid w:val="00E7525A"/>
    <w:rsid w:val="00E765E2"/>
    <w:rsid w:val="00E81FFC"/>
    <w:rsid w:val="00E8275C"/>
    <w:rsid w:val="00E90BAB"/>
    <w:rsid w:val="00E9472D"/>
    <w:rsid w:val="00E964A7"/>
    <w:rsid w:val="00EA2673"/>
    <w:rsid w:val="00EA444F"/>
    <w:rsid w:val="00EA51DB"/>
    <w:rsid w:val="00EB0895"/>
    <w:rsid w:val="00EB47A8"/>
    <w:rsid w:val="00EB66A0"/>
    <w:rsid w:val="00EC2A23"/>
    <w:rsid w:val="00EC39E7"/>
    <w:rsid w:val="00ED0227"/>
    <w:rsid w:val="00ED4725"/>
    <w:rsid w:val="00EE3468"/>
    <w:rsid w:val="00EE65E2"/>
    <w:rsid w:val="00EE7BEB"/>
    <w:rsid w:val="00EF0568"/>
    <w:rsid w:val="00EF262F"/>
    <w:rsid w:val="00EF3675"/>
    <w:rsid w:val="00EF38D8"/>
    <w:rsid w:val="00EF4EB3"/>
    <w:rsid w:val="00EF6F6D"/>
    <w:rsid w:val="00EF74CE"/>
    <w:rsid w:val="00F036B1"/>
    <w:rsid w:val="00F05ABA"/>
    <w:rsid w:val="00F07CED"/>
    <w:rsid w:val="00F14C4A"/>
    <w:rsid w:val="00F16B73"/>
    <w:rsid w:val="00F20ED5"/>
    <w:rsid w:val="00F22CCA"/>
    <w:rsid w:val="00F34C72"/>
    <w:rsid w:val="00F356EF"/>
    <w:rsid w:val="00F40FD6"/>
    <w:rsid w:val="00F45803"/>
    <w:rsid w:val="00F47B41"/>
    <w:rsid w:val="00F47D2B"/>
    <w:rsid w:val="00F47D6B"/>
    <w:rsid w:val="00F54100"/>
    <w:rsid w:val="00F54DED"/>
    <w:rsid w:val="00F554AA"/>
    <w:rsid w:val="00F55ABA"/>
    <w:rsid w:val="00F57CD7"/>
    <w:rsid w:val="00F628C7"/>
    <w:rsid w:val="00F63180"/>
    <w:rsid w:val="00F64192"/>
    <w:rsid w:val="00F671DE"/>
    <w:rsid w:val="00F7090D"/>
    <w:rsid w:val="00F722C0"/>
    <w:rsid w:val="00F72D9E"/>
    <w:rsid w:val="00F80B3D"/>
    <w:rsid w:val="00F820C6"/>
    <w:rsid w:val="00F82B85"/>
    <w:rsid w:val="00F85F22"/>
    <w:rsid w:val="00F86293"/>
    <w:rsid w:val="00F962A9"/>
    <w:rsid w:val="00FA1279"/>
    <w:rsid w:val="00FA198F"/>
    <w:rsid w:val="00FA2C20"/>
    <w:rsid w:val="00FB0F3B"/>
    <w:rsid w:val="00FB36EC"/>
    <w:rsid w:val="00FB36F0"/>
    <w:rsid w:val="00FB385A"/>
    <w:rsid w:val="00FB4C63"/>
    <w:rsid w:val="00FB5E4D"/>
    <w:rsid w:val="00FB70C6"/>
    <w:rsid w:val="00FC1659"/>
    <w:rsid w:val="00FC1BF5"/>
    <w:rsid w:val="00FC4F9B"/>
    <w:rsid w:val="00FC7F3B"/>
    <w:rsid w:val="00FD21BC"/>
    <w:rsid w:val="00FD52D1"/>
    <w:rsid w:val="00FE094D"/>
    <w:rsid w:val="00FE0EB1"/>
    <w:rsid w:val="00FE188D"/>
    <w:rsid w:val="00FE4F0F"/>
    <w:rsid w:val="00FF3726"/>
    <w:rsid w:val="00F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B113"/>
  <w15:docId w15:val="{C34DD109-5AB1-4E15-98D9-CB9DCEF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C16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0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40E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D40E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748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C1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382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E00147"/>
    <w:pPr>
      <w:widowControl w:val="0"/>
      <w:spacing w:after="0" w:line="240" w:lineRule="auto"/>
    </w:pPr>
    <w:rPr>
      <w:lang w:val="en-US"/>
    </w:rPr>
  </w:style>
  <w:style w:type="paragraph" w:customStyle="1" w:styleId="a8">
    <w:name w:val="Знак Знак Знак Знак"/>
    <w:basedOn w:val="a"/>
    <w:rsid w:val="00F54DED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FC16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FC1659"/>
    <w:rPr>
      <w:b w:val="0"/>
      <w:bCs w:val="0"/>
      <w:color w:val="106BBE"/>
    </w:rPr>
  </w:style>
  <w:style w:type="character" w:customStyle="1" w:styleId="aa">
    <w:name w:val="Цветовое выделение"/>
    <w:uiPriority w:val="99"/>
    <w:rsid w:val="00536686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6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6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37737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773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7737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73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77376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BF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F6F3E"/>
  </w:style>
  <w:style w:type="paragraph" w:styleId="af4">
    <w:name w:val="footer"/>
    <w:basedOn w:val="a"/>
    <w:link w:val="af5"/>
    <w:uiPriority w:val="99"/>
    <w:unhideWhenUsed/>
    <w:rsid w:val="00BF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F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5046">
          <w:marLeft w:val="61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653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2741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30195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7411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585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3916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391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947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34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207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31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96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2169240/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a@m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8922F-9D85-4B02-BD24-9508470F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19554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Варов Павел Николаевич</dc:creator>
  <cp:lastModifiedBy>А.С. Березина</cp:lastModifiedBy>
  <cp:revision>15</cp:revision>
  <cp:lastPrinted>2019-11-11T07:07:00Z</cp:lastPrinted>
  <dcterms:created xsi:type="dcterms:W3CDTF">2021-02-26T06:57:00Z</dcterms:created>
  <dcterms:modified xsi:type="dcterms:W3CDTF">2023-05-15T08:49:00Z</dcterms:modified>
</cp:coreProperties>
</file>